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634" w:rsidRPr="00571C7E" w:rsidRDefault="00EE7634" w:rsidP="003E43BA">
      <w:pPr>
        <w:pStyle w:val="Nagwek"/>
        <w:tabs>
          <w:tab w:val="clear" w:pos="4536"/>
          <w:tab w:val="clear" w:pos="9072"/>
        </w:tabs>
        <w:ind w:left="0" w:firstLine="0"/>
      </w:pPr>
    </w:p>
    <w:p w:rsidR="00EE7634" w:rsidRPr="00571C7E" w:rsidRDefault="00EE7634" w:rsidP="003E43BA">
      <w:pPr>
        <w:pStyle w:val="Nagwek"/>
        <w:tabs>
          <w:tab w:val="clear" w:pos="4536"/>
          <w:tab w:val="clear" w:pos="9072"/>
        </w:tabs>
        <w:ind w:left="0" w:firstLine="0"/>
      </w:pPr>
      <w:r w:rsidRPr="00571C7E">
        <w:t>Nr sprawy. OPK/</w:t>
      </w:r>
      <w:r w:rsidR="005C4A63" w:rsidRPr="00571C7E">
        <w:t>Z</w:t>
      </w:r>
      <w:r w:rsidR="00843E76" w:rsidRPr="00571C7E">
        <w:t>C</w:t>
      </w:r>
      <w:r w:rsidRPr="00571C7E">
        <w:t>/</w:t>
      </w:r>
      <w:r w:rsidR="000E596B">
        <w:t>IZOLACJA</w:t>
      </w:r>
      <w:r w:rsidR="00843E76" w:rsidRPr="00571C7E">
        <w:t>/2016</w:t>
      </w:r>
    </w:p>
    <w:p w:rsidR="00EE7634" w:rsidRPr="00571C7E" w:rsidRDefault="00EE7634" w:rsidP="003E43BA">
      <w:pPr>
        <w:pStyle w:val="Nagwek"/>
        <w:tabs>
          <w:tab w:val="clear" w:pos="4536"/>
          <w:tab w:val="clear" w:pos="9072"/>
        </w:tabs>
        <w:ind w:left="0" w:firstLine="0"/>
      </w:pPr>
    </w:p>
    <w:p w:rsidR="00EE7634" w:rsidRPr="00571C7E" w:rsidRDefault="00EE7634" w:rsidP="003E43BA">
      <w:pPr>
        <w:pStyle w:val="Nagwek"/>
        <w:tabs>
          <w:tab w:val="clear" w:pos="4536"/>
          <w:tab w:val="clear" w:pos="9072"/>
        </w:tabs>
        <w:ind w:left="0" w:firstLine="0"/>
        <w:rPr>
          <w:lang w:eastAsia="ar-SA"/>
        </w:rPr>
      </w:pPr>
    </w:p>
    <w:p w:rsidR="00EE7634" w:rsidRPr="00571C7E" w:rsidRDefault="00EE7634" w:rsidP="003E43BA">
      <w:pPr>
        <w:pStyle w:val="Nagwek"/>
        <w:tabs>
          <w:tab w:val="clear" w:pos="4536"/>
          <w:tab w:val="clear" w:pos="9072"/>
        </w:tabs>
        <w:ind w:left="0" w:firstLine="0"/>
        <w:jc w:val="center"/>
      </w:pPr>
      <w:r w:rsidRPr="00571C7E">
        <w:rPr>
          <w:lang w:eastAsia="ar-SA"/>
        </w:rPr>
        <w:t>OZORKOWSKIE PRZEDSIĘBIORSTWO KOMUNALNE</w:t>
      </w:r>
      <w:r w:rsidRPr="00571C7E">
        <w:rPr>
          <w:lang w:eastAsia="ar-SA"/>
        </w:rPr>
        <w:br/>
        <w:t>SPÓŁKA Z O.O.</w:t>
      </w:r>
    </w:p>
    <w:p w:rsidR="00EE7634" w:rsidRPr="00571C7E" w:rsidRDefault="00EE7634" w:rsidP="003E43BA">
      <w:pPr>
        <w:pStyle w:val="Tekstpodstawowy"/>
        <w:spacing w:after="40"/>
        <w:ind w:left="0" w:firstLine="0"/>
        <w:rPr>
          <w:lang w:eastAsia="ar-SA"/>
        </w:rPr>
      </w:pPr>
    </w:p>
    <w:p w:rsidR="00EE7634" w:rsidRPr="000E596B" w:rsidRDefault="00EE7634" w:rsidP="003E43BA">
      <w:pPr>
        <w:pStyle w:val="Tekstpodstawowy"/>
        <w:spacing w:after="40"/>
        <w:ind w:left="0" w:firstLine="0"/>
        <w:rPr>
          <w:sz w:val="24"/>
          <w:szCs w:val="24"/>
          <w:lang w:eastAsia="ar-SA"/>
        </w:rPr>
      </w:pPr>
      <w:r w:rsidRPr="000E596B">
        <w:rPr>
          <w:sz w:val="24"/>
          <w:szCs w:val="24"/>
          <w:lang w:eastAsia="ar-SA"/>
        </w:rPr>
        <w:t>95-035 Ozorków, ul. Żwirki 30,    Tel. (+48 42) 277 14 00,  Faks (+48 42) 277 14 01</w:t>
      </w:r>
    </w:p>
    <w:p w:rsidR="00EE7634" w:rsidRPr="00571C7E" w:rsidRDefault="00713A97" w:rsidP="003E43BA">
      <w:pPr>
        <w:ind w:left="0" w:firstLine="0"/>
        <w:rPr>
          <w:caps/>
        </w:rPr>
      </w:pPr>
      <w:hyperlink r:id="rId8" w:history="1">
        <w:r w:rsidR="005919EA" w:rsidRPr="00571C7E">
          <w:rPr>
            <w:rStyle w:val="Hipercze"/>
            <w:lang w:eastAsia="ar-SA"/>
          </w:rPr>
          <w:t>opk@opkspzoo.eu</w:t>
        </w:r>
      </w:hyperlink>
      <w:r w:rsidR="00EE7634" w:rsidRPr="00571C7E">
        <w:rPr>
          <w:lang w:eastAsia="ar-SA"/>
        </w:rPr>
        <w:t>,</w:t>
      </w:r>
      <w:r w:rsidR="005919EA" w:rsidRPr="00571C7E">
        <w:rPr>
          <w:lang w:eastAsia="ar-SA"/>
        </w:rPr>
        <w:tab/>
      </w:r>
      <w:hyperlink r:id="rId9" w:history="1">
        <w:r w:rsidR="005919EA" w:rsidRPr="00571C7E">
          <w:rPr>
            <w:rStyle w:val="Hipercze"/>
            <w:lang w:eastAsia="ar-SA"/>
          </w:rPr>
          <w:t>www.opkspzoo.eu</w:t>
        </w:r>
      </w:hyperlink>
    </w:p>
    <w:p w:rsidR="00EE7634" w:rsidRPr="00571C7E" w:rsidRDefault="00EE7634" w:rsidP="003E43BA">
      <w:pPr>
        <w:ind w:left="0" w:firstLine="0"/>
      </w:pPr>
    </w:p>
    <w:p w:rsidR="00EE7634" w:rsidRPr="00571C7E" w:rsidRDefault="00EE7634" w:rsidP="003E43BA">
      <w:pPr>
        <w:ind w:left="0" w:firstLine="0"/>
      </w:pPr>
    </w:p>
    <w:p w:rsidR="00EE7634" w:rsidRPr="00571C7E" w:rsidRDefault="00EE7634" w:rsidP="003E43BA">
      <w:pPr>
        <w:ind w:left="0" w:firstLine="0"/>
      </w:pPr>
    </w:p>
    <w:p w:rsidR="00EE7634" w:rsidRPr="00571C7E" w:rsidRDefault="00EE7634" w:rsidP="003E43BA">
      <w:pPr>
        <w:ind w:left="0" w:firstLine="0"/>
        <w:rPr>
          <w:b/>
          <w:caps/>
          <w:sz w:val="32"/>
        </w:rPr>
      </w:pPr>
      <w:r w:rsidRPr="00571C7E">
        <w:t>Specyfikacja Istotnych Warunków Zamówienia</w:t>
      </w:r>
    </w:p>
    <w:p w:rsidR="00EE7634" w:rsidRPr="00571C7E" w:rsidRDefault="00EE7634" w:rsidP="003E43BA">
      <w:pPr>
        <w:ind w:left="0" w:firstLine="0"/>
      </w:pPr>
      <w:r w:rsidRPr="00571C7E">
        <w:t>(SIWZ) na:</w:t>
      </w:r>
    </w:p>
    <w:p w:rsidR="00EE7634" w:rsidRPr="00571C7E" w:rsidRDefault="00EE7634" w:rsidP="003E43BA">
      <w:pPr>
        <w:ind w:left="0" w:firstLine="0"/>
      </w:pPr>
    </w:p>
    <w:p w:rsidR="00EE7634" w:rsidRPr="00571C7E" w:rsidRDefault="00EE7634" w:rsidP="003E43BA">
      <w:pPr>
        <w:ind w:left="0" w:firstLine="0"/>
      </w:pPr>
    </w:p>
    <w:p w:rsidR="00EE7634" w:rsidRPr="00571C7E" w:rsidRDefault="00EE7634" w:rsidP="003E43BA">
      <w:pPr>
        <w:ind w:left="0" w:firstLine="0"/>
      </w:pPr>
    </w:p>
    <w:p w:rsidR="00EE7634" w:rsidRPr="00571C7E" w:rsidRDefault="00CF23AD" w:rsidP="003E43BA">
      <w:pPr>
        <w:ind w:left="0" w:firstLine="0"/>
        <w:jc w:val="center"/>
      </w:pPr>
      <w:r w:rsidRPr="00571C7E">
        <w:t>„</w:t>
      </w:r>
      <w:r w:rsidR="00036AD9">
        <w:t>Wymiana</w:t>
      </w:r>
      <w:r w:rsidR="00942F69">
        <w:t xml:space="preserve"> izolacji na magistrali </w:t>
      </w:r>
      <w:r w:rsidR="005B44E7">
        <w:t>ciepło</w:t>
      </w:r>
      <w:r w:rsidR="00942F69">
        <w:t>wniczej</w:t>
      </w:r>
      <w:r w:rsidR="00036AD9">
        <w:t xml:space="preserve"> n</w:t>
      </w:r>
      <w:r w:rsidR="00942F69">
        <w:t>apowietrznej</w:t>
      </w:r>
      <w:r w:rsidR="00036AD9">
        <w:t xml:space="preserve"> </w:t>
      </w:r>
      <w:r w:rsidR="005B44E7">
        <w:t>DN 200 i DN 350</w:t>
      </w:r>
      <w:r w:rsidR="003E43BA">
        <w:br/>
      </w:r>
      <w:r w:rsidR="003C0C8D">
        <w:t xml:space="preserve"> </w:t>
      </w:r>
      <w:r w:rsidR="00942F69">
        <w:t>pomiędzy ulicami Łęczycką i Wigury w Ozorkowie</w:t>
      </w:r>
      <w:r w:rsidRPr="00571C7E">
        <w:t>”</w:t>
      </w:r>
    </w:p>
    <w:p w:rsidR="00EE7634" w:rsidRPr="00571C7E" w:rsidRDefault="00EE7634" w:rsidP="003E43BA">
      <w:pPr>
        <w:ind w:left="0" w:firstLine="0"/>
      </w:pPr>
    </w:p>
    <w:p w:rsidR="00EE7634" w:rsidRPr="00571C7E" w:rsidRDefault="00EE7634" w:rsidP="003E43BA">
      <w:pPr>
        <w:ind w:left="0" w:firstLine="0"/>
      </w:pPr>
    </w:p>
    <w:p w:rsidR="00EE7634" w:rsidRPr="00571C7E" w:rsidRDefault="00EE7634" w:rsidP="003E43BA">
      <w:pPr>
        <w:ind w:left="0" w:firstLine="0"/>
      </w:pPr>
    </w:p>
    <w:p w:rsidR="00EE7634" w:rsidRPr="00571C7E" w:rsidRDefault="00EE7634" w:rsidP="003E43BA">
      <w:pPr>
        <w:ind w:left="0" w:firstLine="0"/>
        <w:jc w:val="center"/>
      </w:pPr>
      <w:r w:rsidRPr="00571C7E">
        <w:t xml:space="preserve">w postępowaniu o zamówienie publiczne prowadzonym na podstawie </w:t>
      </w:r>
      <w:r w:rsidR="003E43BA">
        <w:br/>
      </w:r>
      <w:r w:rsidRPr="00571C7E">
        <w:t>Regulaminu Udzielania Zamówień Sektorowych obowiązującego w Spółce Zamawiającego</w:t>
      </w:r>
    </w:p>
    <w:p w:rsidR="00EE7634" w:rsidRPr="00571C7E" w:rsidRDefault="00EE7634" w:rsidP="003E43BA">
      <w:pPr>
        <w:ind w:left="0" w:firstLine="0"/>
        <w:jc w:val="center"/>
        <w:rPr>
          <w:b/>
        </w:rPr>
      </w:pPr>
      <w:r w:rsidRPr="00571C7E">
        <w:t>(ustawa z dnia 29 stycznia 2004r. Prawo zamówień publicznych</w:t>
      </w:r>
      <w:r w:rsidR="005919EA" w:rsidRPr="00571C7E">
        <w:br/>
      </w:r>
      <w:r w:rsidRPr="00571C7E">
        <w:t xml:space="preserve"> nie ma zastosowania do niniejszego zamówienia)</w:t>
      </w:r>
    </w:p>
    <w:p w:rsidR="00EE7634" w:rsidRPr="00571C7E" w:rsidRDefault="00EE7634" w:rsidP="003E43BA">
      <w:pPr>
        <w:ind w:left="0" w:firstLine="0"/>
      </w:pPr>
    </w:p>
    <w:p w:rsidR="00EE7634" w:rsidRPr="00571C7E" w:rsidRDefault="00EE7634" w:rsidP="003E43BA">
      <w:pPr>
        <w:ind w:left="0" w:firstLine="0"/>
      </w:pPr>
    </w:p>
    <w:p w:rsidR="00942F69" w:rsidRPr="00942F69" w:rsidRDefault="003E43BA" w:rsidP="003E43BA">
      <w:pPr>
        <w:pStyle w:val="Bezodstpw"/>
        <w:spacing w:before="40" w:after="40"/>
        <w:rPr>
          <w:rFonts w:ascii="Times New Roman" w:hAnsi="Times New Roman"/>
          <w:sz w:val="24"/>
          <w:szCs w:val="24"/>
        </w:rPr>
      </w:pPr>
      <w:r>
        <w:rPr>
          <w:rFonts w:ascii="Times New Roman" w:hAnsi="Times New Roman"/>
          <w:caps/>
          <w:sz w:val="24"/>
          <w:szCs w:val="24"/>
        </w:rPr>
        <w:t>CPV:</w:t>
      </w:r>
      <w:r w:rsidR="0079500D" w:rsidRPr="00942F69">
        <w:rPr>
          <w:rFonts w:ascii="Times New Roman" w:hAnsi="Times New Roman"/>
          <w:caps/>
          <w:sz w:val="24"/>
          <w:szCs w:val="24"/>
        </w:rPr>
        <w:tab/>
      </w:r>
      <w:r>
        <w:rPr>
          <w:rFonts w:ascii="Times New Roman" w:hAnsi="Times New Roman"/>
          <w:sz w:val="24"/>
          <w:szCs w:val="24"/>
        </w:rPr>
        <w:t xml:space="preserve">45321000-3 - </w:t>
      </w:r>
      <w:r w:rsidR="00905EFD">
        <w:rPr>
          <w:rFonts w:ascii="Times New Roman" w:hAnsi="Times New Roman"/>
          <w:sz w:val="24"/>
          <w:szCs w:val="24"/>
        </w:rPr>
        <w:t>i</w:t>
      </w:r>
      <w:r w:rsidR="00942F69" w:rsidRPr="00942F69">
        <w:rPr>
          <w:rFonts w:ascii="Times New Roman" w:hAnsi="Times New Roman"/>
          <w:sz w:val="24"/>
          <w:szCs w:val="24"/>
        </w:rPr>
        <w:t>zolacja cieplna</w:t>
      </w:r>
    </w:p>
    <w:p w:rsidR="00EE7634" w:rsidRPr="00905EFD" w:rsidRDefault="00942F69" w:rsidP="003E43BA">
      <w:pPr>
        <w:ind w:left="0" w:firstLine="0"/>
      </w:pPr>
      <w:r>
        <w:tab/>
      </w:r>
      <w:r w:rsidR="003E43BA">
        <w:t xml:space="preserve">45442100-8 - </w:t>
      </w:r>
      <w:r w:rsidR="00905EFD" w:rsidRPr="00905EFD">
        <w:t>roboty malarskie</w:t>
      </w:r>
    </w:p>
    <w:p w:rsidR="00EE7634" w:rsidRPr="00571C7E" w:rsidRDefault="00EE7634" w:rsidP="003E43BA">
      <w:pPr>
        <w:ind w:left="0" w:firstLine="0"/>
      </w:pPr>
    </w:p>
    <w:p w:rsidR="00EE7634" w:rsidRPr="00571C7E" w:rsidRDefault="00905EFD" w:rsidP="003E43BA">
      <w:pPr>
        <w:ind w:left="0" w:firstLine="0"/>
      </w:pPr>
      <w:r>
        <w:t xml:space="preserve">     </w:t>
      </w:r>
      <w:r w:rsidR="00EE7634" w:rsidRPr="00571C7E">
        <w:t>Dokumentację opracował:</w:t>
      </w:r>
      <w:r w:rsidR="00EE7634" w:rsidRPr="00571C7E">
        <w:tab/>
      </w:r>
      <w:r w:rsidR="00EE7634" w:rsidRPr="00571C7E">
        <w:tab/>
      </w:r>
      <w:r w:rsidR="00EE7634" w:rsidRPr="00571C7E">
        <w:tab/>
      </w:r>
      <w:r w:rsidR="003E43BA">
        <w:tab/>
      </w:r>
      <w:r w:rsidR="00EE7634" w:rsidRPr="00571C7E">
        <w:tab/>
      </w:r>
      <w:r w:rsidR="00EE7634" w:rsidRPr="00571C7E">
        <w:tab/>
      </w:r>
      <w:r w:rsidR="00EE7634" w:rsidRPr="00571C7E">
        <w:tab/>
        <w:t>Zatwierdził:</w:t>
      </w:r>
    </w:p>
    <w:p w:rsidR="00EE7634" w:rsidRPr="00571C7E" w:rsidRDefault="00EE7634" w:rsidP="003E43BA">
      <w:pPr>
        <w:ind w:left="0" w:firstLine="0"/>
      </w:pPr>
    </w:p>
    <w:p w:rsidR="00EE7634" w:rsidRPr="00571C7E" w:rsidRDefault="00EE7634" w:rsidP="003E43BA">
      <w:pPr>
        <w:ind w:left="0" w:firstLine="0"/>
      </w:pPr>
      <w:r w:rsidRPr="00571C7E">
        <w:t xml:space="preserve">  </w:t>
      </w:r>
      <w:r w:rsidRPr="00571C7E">
        <w:tab/>
      </w:r>
      <w:r w:rsidRPr="00571C7E">
        <w:tab/>
      </w:r>
      <w:r w:rsidRPr="00571C7E">
        <w:tab/>
      </w:r>
      <w:r w:rsidRPr="00571C7E">
        <w:tab/>
      </w:r>
      <w:r w:rsidRPr="00571C7E">
        <w:tab/>
      </w:r>
      <w:r w:rsidRPr="00571C7E">
        <w:tab/>
      </w:r>
      <w:r w:rsidRPr="00571C7E">
        <w:tab/>
      </w:r>
      <w:r w:rsidRPr="00571C7E">
        <w:tab/>
      </w:r>
      <w:r w:rsidRPr="00571C7E">
        <w:tab/>
      </w:r>
      <w:r w:rsidR="00D56CD8">
        <w:t xml:space="preserve">       </w:t>
      </w:r>
      <w:r w:rsidRPr="00571C7E">
        <w:t>Prezes Zarządu</w:t>
      </w:r>
    </w:p>
    <w:p w:rsidR="00EE7634" w:rsidRPr="00571C7E" w:rsidRDefault="00905EFD" w:rsidP="003E43BA">
      <w:pPr>
        <w:ind w:left="0" w:firstLine="0"/>
      </w:pPr>
      <w:r>
        <w:t xml:space="preserve">          </w:t>
      </w:r>
      <w:r w:rsidR="0023743D">
        <w:t xml:space="preserve">Andrzej Jasiński </w:t>
      </w:r>
      <w:r w:rsidR="00ED2664" w:rsidRPr="00571C7E">
        <w:t xml:space="preserve">                </w:t>
      </w:r>
      <w:r>
        <w:tab/>
      </w:r>
      <w:r>
        <w:tab/>
      </w:r>
      <w:r w:rsidR="003E43BA">
        <w:tab/>
      </w:r>
      <w:r>
        <w:tab/>
      </w:r>
      <w:r>
        <w:tab/>
        <w:t xml:space="preserve">      </w:t>
      </w:r>
      <w:r w:rsidR="00EE7634" w:rsidRPr="00571C7E">
        <w:t>Grzegorz Stasiak</w:t>
      </w:r>
    </w:p>
    <w:p w:rsidR="00EE7634" w:rsidRDefault="00EE7634" w:rsidP="003E43BA">
      <w:pPr>
        <w:ind w:left="0" w:firstLine="0"/>
      </w:pPr>
    </w:p>
    <w:p w:rsidR="003E43BA" w:rsidRDefault="003E43BA" w:rsidP="003E43BA">
      <w:pPr>
        <w:ind w:left="0" w:firstLine="0"/>
      </w:pPr>
    </w:p>
    <w:p w:rsidR="003E43BA" w:rsidRDefault="003E43BA" w:rsidP="003E43BA">
      <w:pPr>
        <w:ind w:left="0" w:firstLine="0"/>
      </w:pPr>
    </w:p>
    <w:p w:rsidR="003E43BA" w:rsidRDefault="003E43BA" w:rsidP="003E43BA">
      <w:pPr>
        <w:ind w:left="0" w:firstLine="0"/>
      </w:pPr>
    </w:p>
    <w:p w:rsidR="003E43BA" w:rsidRPr="00571C7E" w:rsidRDefault="003E43BA" w:rsidP="003E43BA">
      <w:pPr>
        <w:ind w:left="0" w:firstLine="0"/>
      </w:pPr>
    </w:p>
    <w:p w:rsidR="00EE7634" w:rsidRPr="00571C7E" w:rsidRDefault="00EE7634" w:rsidP="003E43BA">
      <w:pPr>
        <w:ind w:left="0" w:firstLine="0"/>
      </w:pPr>
    </w:p>
    <w:p w:rsidR="00EE7634" w:rsidRPr="00571C7E" w:rsidRDefault="00EE7634" w:rsidP="003E43BA">
      <w:pPr>
        <w:ind w:left="0" w:firstLine="0"/>
      </w:pPr>
      <w:r w:rsidRPr="00571C7E">
        <w:t xml:space="preserve">Ozorków, </w:t>
      </w:r>
      <w:r w:rsidR="0023743D">
        <w:t>wrzesień</w:t>
      </w:r>
      <w:r w:rsidR="00ED2664" w:rsidRPr="00571C7E">
        <w:t xml:space="preserve"> </w:t>
      </w:r>
      <w:r w:rsidR="002D19AB" w:rsidRPr="00571C7E">
        <w:t>201</w:t>
      </w:r>
      <w:r w:rsidR="00D8498D" w:rsidRPr="00571C7E">
        <w:t>6</w:t>
      </w:r>
      <w:r w:rsidR="0023743D">
        <w:t xml:space="preserve"> </w:t>
      </w:r>
      <w:r w:rsidR="002D19AB" w:rsidRPr="00571C7E">
        <w:t>r.</w:t>
      </w:r>
    </w:p>
    <w:p w:rsidR="005919EA" w:rsidRDefault="005919EA" w:rsidP="003E43BA">
      <w:pPr>
        <w:ind w:left="0" w:firstLine="0"/>
      </w:pPr>
    </w:p>
    <w:sdt>
      <w:sdtPr>
        <w:rPr>
          <w:rFonts w:ascii="Times New Roman" w:eastAsia="Times New Roman" w:hAnsi="Times New Roman" w:cs="Times New Roman"/>
          <w:b w:val="0"/>
          <w:bCs w:val="0"/>
          <w:color w:val="auto"/>
          <w:sz w:val="24"/>
          <w:szCs w:val="24"/>
        </w:rPr>
        <w:id w:val="1082563910"/>
        <w:docPartObj>
          <w:docPartGallery w:val="Table of Contents"/>
          <w:docPartUnique/>
        </w:docPartObj>
      </w:sdtPr>
      <w:sdtEndPr/>
      <w:sdtContent>
        <w:p w:rsidR="00FA6A71" w:rsidRPr="00A85D50" w:rsidRDefault="00A85D50">
          <w:pPr>
            <w:pStyle w:val="Nagwekspisutreci"/>
            <w:rPr>
              <w:rFonts w:ascii="Times New Roman" w:hAnsi="Times New Roman" w:cs="Times New Roman"/>
              <w:color w:val="auto"/>
            </w:rPr>
          </w:pPr>
          <w:r w:rsidRPr="00A85D50">
            <w:rPr>
              <w:rFonts w:ascii="Times New Roman" w:hAnsi="Times New Roman" w:cs="Times New Roman"/>
              <w:color w:val="auto"/>
            </w:rPr>
            <w:t>SPIS TREŚCI</w:t>
          </w:r>
        </w:p>
        <w:p w:rsidR="00FA6A71" w:rsidRDefault="005C4F54" w:rsidP="00DA1169">
          <w:pPr>
            <w:pStyle w:val="Spistreci1"/>
            <w:rPr>
              <w:rFonts w:asciiTheme="minorHAnsi" w:eastAsiaTheme="minorEastAsia" w:hAnsiTheme="minorHAnsi" w:cstheme="minorBidi"/>
              <w:noProof/>
              <w:sz w:val="22"/>
              <w:szCs w:val="22"/>
            </w:rPr>
          </w:pPr>
          <w:r>
            <w:fldChar w:fldCharType="begin"/>
          </w:r>
          <w:r w:rsidR="00FA6A71">
            <w:instrText xml:space="preserve"> TOC \o "1-3" \h \z \u </w:instrText>
          </w:r>
          <w:r>
            <w:fldChar w:fldCharType="separate"/>
          </w:r>
          <w:hyperlink w:anchor="_Toc456007098" w:history="1">
            <w:r w:rsidR="00FA6A71" w:rsidRPr="00ED00ED">
              <w:rPr>
                <w:rStyle w:val="Hipercze"/>
                <w:rFonts w:eastAsiaTheme="majorEastAsia"/>
                <w:noProof/>
              </w:rPr>
              <w:t>1.</w:t>
            </w:r>
            <w:r w:rsidR="00FA6A71">
              <w:rPr>
                <w:rFonts w:asciiTheme="minorHAnsi" w:eastAsiaTheme="minorEastAsia" w:hAnsiTheme="minorHAnsi" w:cstheme="minorBidi"/>
                <w:noProof/>
                <w:sz w:val="22"/>
                <w:szCs w:val="22"/>
              </w:rPr>
              <w:tab/>
            </w:r>
            <w:r w:rsidR="00FA6A71" w:rsidRPr="00ED00ED">
              <w:rPr>
                <w:rStyle w:val="Hipercze"/>
                <w:rFonts w:eastAsiaTheme="majorEastAsia"/>
                <w:noProof/>
              </w:rPr>
              <w:t>NAZWA I ADRES ZAMAWIAJĄCEGO</w:t>
            </w:r>
            <w:r w:rsidR="00FA6A71">
              <w:rPr>
                <w:noProof/>
                <w:webHidden/>
              </w:rPr>
              <w:tab/>
            </w:r>
            <w:r>
              <w:rPr>
                <w:noProof/>
                <w:webHidden/>
              </w:rPr>
              <w:fldChar w:fldCharType="begin"/>
            </w:r>
            <w:r w:rsidR="00FA6A71">
              <w:rPr>
                <w:noProof/>
                <w:webHidden/>
              </w:rPr>
              <w:instrText xml:space="preserve"> PAGEREF _Toc456007098 \h </w:instrText>
            </w:r>
            <w:r>
              <w:rPr>
                <w:noProof/>
                <w:webHidden/>
              </w:rPr>
            </w:r>
            <w:r>
              <w:rPr>
                <w:noProof/>
                <w:webHidden/>
              </w:rPr>
              <w:fldChar w:fldCharType="separate"/>
            </w:r>
            <w:r w:rsidR="007D66AF">
              <w:rPr>
                <w:noProof/>
                <w:webHidden/>
              </w:rPr>
              <w:t>3</w:t>
            </w:r>
            <w:r>
              <w:rPr>
                <w:noProof/>
                <w:webHidden/>
              </w:rPr>
              <w:fldChar w:fldCharType="end"/>
            </w:r>
          </w:hyperlink>
        </w:p>
        <w:p w:rsidR="00FA6A71" w:rsidRDefault="00713A97" w:rsidP="00DA1169">
          <w:pPr>
            <w:pStyle w:val="Spistreci1"/>
            <w:rPr>
              <w:rFonts w:asciiTheme="minorHAnsi" w:eastAsiaTheme="minorEastAsia" w:hAnsiTheme="minorHAnsi" w:cstheme="minorBidi"/>
              <w:noProof/>
              <w:sz w:val="22"/>
              <w:szCs w:val="22"/>
            </w:rPr>
          </w:pPr>
          <w:hyperlink w:anchor="_Toc456007099" w:history="1">
            <w:r w:rsidR="00FA6A71" w:rsidRPr="00ED00ED">
              <w:rPr>
                <w:rStyle w:val="Hipercze"/>
                <w:noProof/>
              </w:rPr>
              <w:t>2.</w:t>
            </w:r>
            <w:r w:rsidR="00FA6A71">
              <w:rPr>
                <w:rFonts w:asciiTheme="minorHAnsi" w:eastAsiaTheme="minorEastAsia" w:hAnsiTheme="minorHAnsi" w:cstheme="minorBidi"/>
                <w:noProof/>
                <w:sz w:val="22"/>
                <w:szCs w:val="22"/>
              </w:rPr>
              <w:tab/>
            </w:r>
            <w:r w:rsidR="00FA6A71" w:rsidRPr="00ED00ED">
              <w:rPr>
                <w:rStyle w:val="Hipercze"/>
                <w:noProof/>
              </w:rPr>
              <w:t>TERMINOLOGIA.</w:t>
            </w:r>
            <w:r w:rsidR="00FA6A71">
              <w:rPr>
                <w:noProof/>
                <w:webHidden/>
              </w:rPr>
              <w:tab/>
            </w:r>
            <w:r w:rsidR="005C4F54">
              <w:rPr>
                <w:noProof/>
                <w:webHidden/>
              </w:rPr>
              <w:fldChar w:fldCharType="begin"/>
            </w:r>
            <w:r w:rsidR="00FA6A71">
              <w:rPr>
                <w:noProof/>
                <w:webHidden/>
              </w:rPr>
              <w:instrText xml:space="preserve"> PAGEREF _Toc456007099 \h </w:instrText>
            </w:r>
            <w:r w:rsidR="005C4F54">
              <w:rPr>
                <w:noProof/>
                <w:webHidden/>
              </w:rPr>
            </w:r>
            <w:r w:rsidR="005C4F54">
              <w:rPr>
                <w:noProof/>
                <w:webHidden/>
              </w:rPr>
              <w:fldChar w:fldCharType="separate"/>
            </w:r>
            <w:r w:rsidR="007D66AF">
              <w:rPr>
                <w:noProof/>
                <w:webHidden/>
              </w:rPr>
              <w:t>3</w:t>
            </w:r>
            <w:r w:rsidR="005C4F54">
              <w:rPr>
                <w:noProof/>
                <w:webHidden/>
              </w:rPr>
              <w:fldChar w:fldCharType="end"/>
            </w:r>
          </w:hyperlink>
        </w:p>
        <w:p w:rsidR="00FA6A71" w:rsidRDefault="00713A97" w:rsidP="00DA1169">
          <w:pPr>
            <w:pStyle w:val="Spistreci1"/>
            <w:rPr>
              <w:rFonts w:asciiTheme="minorHAnsi" w:eastAsiaTheme="minorEastAsia" w:hAnsiTheme="minorHAnsi" w:cstheme="minorBidi"/>
              <w:noProof/>
              <w:sz w:val="22"/>
              <w:szCs w:val="22"/>
            </w:rPr>
          </w:pPr>
          <w:hyperlink w:anchor="_Toc456007100" w:history="1">
            <w:r w:rsidR="00FA6A71" w:rsidRPr="00ED00ED">
              <w:rPr>
                <w:rStyle w:val="Hipercze"/>
                <w:noProof/>
              </w:rPr>
              <w:t>3.</w:t>
            </w:r>
            <w:r w:rsidR="00FA6A71">
              <w:rPr>
                <w:rFonts w:asciiTheme="minorHAnsi" w:eastAsiaTheme="minorEastAsia" w:hAnsiTheme="minorHAnsi" w:cstheme="minorBidi"/>
                <w:noProof/>
                <w:sz w:val="22"/>
                <w:szCs w:val="22"/>
              </w:rPr>
              <w:tab/>
            </w:r>
            <w:r w:rsidR="00FA6A71" w:rsidRPr="00ED00ED">
              <w:rPr>
                <w:rStyle w:val="Hipercze"/>
                <w:noProof/>
              </w:rPr>
              <w:t>TRYB UDZIELANIA ZAMÓWIENIA.</w:t>
            </w:r>
            <w:r w:rsidR="00FA6A71">
              <w:rPr>
                <w:noProof/>
                <w:webHidden/>
              </w:rPr>
              <w:tab/>
            </w:r>
            <w:r w:rsidR="005C4F54">
              <w:rPr>
                <w:noProof/>
                <w:webHidden/>
              </w:rPr>
              <w:fldChar w:fldCharType="begin"/>
            </w:r>
            <w:r w:rsidR="00FA6A71">
              <w:rPr>
                <w:noProof/>
                <w:webHidden/>
              </w:rPr>
              <w:instrText xml:space="preserve"> PAGEREF _Toc456007100 \h </w:instrText>
            </w:r>
            <w:r w:rsidR="005C4F54">
              <w:rPr>
                <w:noProof/>
                <w:webHidden/>
              </w:rPr>
            </w:r>
            <w:r w:rsidR="005C4F54">
              <w:rPr>
                <w:noProof/>
                <w:webHidden/>
              </w:rPr>
              <w:fldChar w:fldCharType="separate"/>
            </w:r>
            <w:r w:rsidR="007D66AF">
              <w:rPr>
                <w:noProof/>
                <w:webHidden/>
              </w:rPr>
              <w:t>3</w:t>
            </w:r>
            <w:r w:rsidR="005C4F54">
              <w:rPr>
                <w:noProof/>
                <w:webHidden/>
              </w:rPr>
              <w:fldChar w:fldCharType="end"/>
            </w:r>
          </w:hyperlink>
        </w:p>
        <w:p w:rsidR="00FA6A71" w:rsidRDefault="00713A97" w:rsidP="00DA1169">
          <w:pPr>
            <w:pStyle w:val="Spistreci1"/>
            <w:rPr>
              <w:rFonts w:asciiTheme="minorHAnsi" w:eastAsiaTheme="minorEastAsia" w:hAnsiTheme="minorHAnsi" w:cstheme="minorBidi"/>
              <w:noProof/>
              <w:sz w:val="22"/>
              <w:szCs w:val="22"/>
            </w:rPr>
          </w:pPr>
          <w:hyperlink w:anchor="_Toc456007101" w:history="1">
            <w:r w:rsidR="00FA6A71" w:rsidRPr="00ED00ED">
              <w:rPr>
                <w:rStyle w:val="Hipercze"/>
                <w:noProof/>
              </w:rPr>
              <w:t>4.</w:t>
            </w:r>
            <w:r w:rsidR="00FA6A71">
              <w:rPr>
                <w:rFonts w:asciiTheme="minorHAnsi" w:eastAsiaTheme="minorEastAsia" w:hAnsiTheme="minorHAnsi" w:cstheme="minorBidi"/>
                <w:noProof/>
                <w:sz w:val="22"/>
                <w:szCs w:val="22"/>
              </w:rPr>
              <w:tab/>
            </w:r>
            <w:r w:rsidR="00FA6A71" w:rsidRPr="00ED00ED">
              <w:rPr>
                <w:rStyle w:val="Hipercze"/>
                <w:noProof/>
              </w:rPr>
              <w:t>OPIS PRZEDMIOTU ZAMÓWIENIA.</w:t>
            </w:r>
            <w:r w:rsidR="00FA6A71">
              <w:rPr>
                <w:noProof/>
                <w:webHidden/>
              </w:rPr>
              <w:tab/>
            </w:r>
            <w:r w:rsidR="005C4F54">
              <w:rPr>
                <w:noProof/>
                <w:webHidden/>
              </w:rPr>
              <w:fldChar w:fldCharType="begin"/>
            </w:r>
            <w:r w:rsidR="00FA6A71">
              <w:rPr>
                <w:noProof/>
                <w:webHidden/>
              </w:rPr>
              <w:instrText xml:space="preserve"> PAGEREF _Toc456007101 \h </w:instrText>
            </w:r>
            <w:r w:rsidR="005C4F54">
              <w:rPr>
                <w:noProof/>
                <w:webHidden/>
              </w:rPr>
            </w:r>
            <w:r w:rsidR="005C4F54">
              <w:rPr>
                <w:noProof/>
                <w:webHidden/>
              </w:rPr>
              <w:fldChar w:fldCharType="separate"/>
            </w:r>
            <w:r w:rsidR="007D66AF">
              <w:rPr>
                <w:noProof/>
                <w:webHidden/>
              </w:rPr>
              <w:t>3</w:t>
            </w:r>
            <w:r w:rsidR="005C4F54">
              <w:rPr>
                <w:noProof/>
                <w:webHidden/>
              </w:rPr>
              <w:fldChar w:fldCharType="end"/>
            </w:r>
          </w:hyperlink>
        </w:p>
        <w:p w:rsidR="00FA6A71" w:rsidRDefault="00713A97" w:rsidP="00DA1169">
          <w:pPr>
            <w:pStyle w:val="Spistreci1"/>
            <w:rPr>
              <w:rFonts w:asciiTheme="minorHAnsi" w:eastAsiaTheme="minorEastAsia" w:hAnsiTheme="minorHAnsi" w:cstheme="minorBidi"/>
              <w:noProof/>
              <w:sz w:val="22"/>
              <w:szCs w:val="22"/>
            </w:rPr>
          </w:pPr>
          <w:hyperlink w:anchor="_Toc456007102" w:history="1">
            <w:r w:rsidR="00FA6A71" w:rsidRPr="00ED00ED">
              <w:rPr>
                <w:rStyle w:val="Hipercze"/>
                <w:noProof/>
              </w:rPr>
              <w:t>5.</w:t>
            </w:r>
            <w:r w:rsidR="00FA6A71">
              <w:rPr>
                <w:rFonts w:asciiTheme="minorHAnsi" w:eastAsiaTheme="minorEastAsia" w:hAnsiTheme="minorHAnsi" w:cstheme="minorBidi"/>
                <w:noProof/>
                <w:sz w:val="22"/>
                <w:szCs w:val="22"/>
              </w:rPr>
              <w:tab/>
            </w:r>
            <w:r w:rsidR="00FA6A71" w:rsidRPr="00ED00ED">
              <w:rPr>
                <w:rStyle w:val="Hipercze"/>
                <w:noProof/>
              </w:rPr>
              <w:t>TERMIN WYKONANIA ZAMÓWIENIA.</w:t>
            </w:r>
            <w:r w:rsidR="00FA6A71">
              <w:rPr>
                <w:noProof/>
                <w:webHidden/>
              </w:rPr>
              <w:tab/>
            </w:r>
            <w:r w:rsidR="005C4F54">
              <w:rPr>
                <w:noProof/>
                <w:webHidden/>
              </w:rPr>
              <w:fldChar w:fldCharType="begin"/>
            </w:r>
            <w:r w:rsidR="00FA6A71">
              <w:rPr>
                <w:noProof/>
                <w:webHidden/>
              </w:rPr>
              <w:instrText xml:space="preserve"> PAGEREF _Toc456007102 \h </w:instrText>
            </w:r>
            <w:r w:rsidR="005C4F54">
              <w:rPr>
                <w:noProof/>
                <w:webHidden/>
              </w:rPr>
            </w:r>
            <w:r w:rsidR="005C4F54">
              <w:rPr>
                <w:noProof/>
                <w:webHidden/>
              </w:rPr>
              <w:fldChar w:fldCharType="separate"/>
            </w:r>
            <w:r w:rsidR="007D66AF">
              <w:rPr>
                <w:noProof/>
                <w:webHidden/>
              </w:rPr>
              <w:t>6</w:t>
            </w:r>
            <w:r w:rsidR="005C4F54">
              <w:rPr>
                <w:noProof/>
                <w:webHidden/>
              </w:rPr>
              <w:fldChar w:fldCharType="end"/>
            </w:r>
          </w:hyperlink>
        </w:p>
        <w:p w:rsidR="00FA6A71" w:rsidRDefault="00713A97" w:rsidP="00DA1169">
          <w:pPr>
            <w:pStyle w:val="Spistreci1"/>
            <w:rPr>
              <w:rFonts w:asciiTheme="minorHAnsi" w:eastAsiaTheme="minorEastAsia" w:hAnsiTheme="minorHAnsi" w:cstheme="minorBidi"/>
              <w:noProof/>
              <w:sz w:val="22"/>
              <w:szCs w:val="22"/>
            </w:rPr>
          </w:pPr>
          <w:hyperlink w:anchor="_Toc456007103" w:history="1">
            <w:r w:rsidR="00FA6A71" w:rsidRPr="00ED00ED">
              <w:rPr>
                <w:rStyle w:val="Hipercze"/>
                <w:noProof/>
              </w:rPr>
              <w:t>6.</w:t>
            </w:r>
            <w:r w:rsidR="00FA6A71">
              <w:rPr>
                <w:rFonts w:asciiTheme="minorHAnsi" w:eastAsiaTheme="minorEastAsia" w:hAnsiTheme="minorHAnsi" w:cstheme="minorBidi"/>
                <w:noProof/>
                <w:sz w:val="22"/>
                <w:szCs w:val="22"/>
              </w:rPr>
              <w:tab/>
            </w:r>
            <w:r w:rsidR="00FA6A71" w:rsidRPr="00ED00ED">
              <w:rPr>
                <w:rStyle w:val="Hipercze"/>
                <w:noProof/>
              </w:rPr>
              <w:t>WARUNKI UDZIAŁU W POSTĘPOWANIU ORAZ OPIS SPOSOBU DOKONYWANIA OCENY SPEŁNIANIA TYCH WARUNKÓW.</w:t>
            </w:r>
            <w:r w:rsidR="00FA6A71">
              <w:rPr>
                <w:noProof/>
                <w:webHidden/>
              </w:rPr>
              <w:tab/>
            </w:r>
            <w:r w:rsidR="005C4F54">
              <w:rPr>
                <w:noProof/>
                <w:webHidden/>
              </w:rPr>
              <w:fldChar w:fldCharType="begin"/>
            </w:r>
            <w:r w:rsidR="00FA6A71">
              <w:rPr>
                <w:noProof/>
                <w:webHidden/>
              </w:rPr>
              <w:instrText xml:space="preserve"> PAGEREF _Toc456007103 \h </w:instrText>
            </w:r>
            <w:r w:rsidR="005C4F54">
              <w:rPr>
                <w:noProof/>
                <w:webHidden/>
              </w:rPr>
            </w:r>
            <w:r w:rsidR="005C4F54">
              <w:rPr>
                <w:noProof/>
                <w:webHidden/>
              </w:rPr>
              <w:fldChar w:fldCharType="separate"/>
            </w:r>
            <w:r w:rsidR="007D66AF">
              <w:rPr>
                <w:noProof/>
                <w:webHidden/>
              </w:rPr>
              <w:t>6</w:t>
            </w:r>
            <w:r w:rsidR="005C4F54">
              <w:rPr>
                <w:noProof/>
                <w:webHidden/>
              </w:rPr>
              <w:fldChar w:fldCharType="end"/>
            </w:r>
          </w:hyperlink>
        </w:p>
        <w:p w:rsidR="00FA6A71" w:rsidRDefault="00713A97" w:rsidP="00DA1169">
          <w:pPr>
            <w:pStyle w:val="Spistreci1"/>
            <w:rPr>
              <w:rFonts w:asciiTheme="minorHAnsi" w:eastAsiaTheme="minorEastAsia" w:hAnsiTheme="minorHAnsi" w:cstheme="minorBidi"/>
              <w:noProof/>
              <w:sz w:val="22"/>
              <w:szCs w:val="22"/>
            </w:rPr>
          </w:pPr>
          <w:hyperlink w:anchor="_Toc456007104" w:history="1">
            <w:r w:rsidR="00FA6A71" w:rsidRPr="00ED00ED">
              <w:rPr>
                <w:rStyle w:val="Hipercze"/>
                <w:noProof/>
              </w:rPr>
              <w:t>7.</w:t>
            </w:r>
            <w:r w:rsidR="00FA6A71">
              <w:rPr>
                <w:rFonts w:asciiTheme="minorHAnsi" w:eastAsiaTheme="minorEastAsia" w:hAnsiTheme="minorHAnsi" w:cstheme="minorBidi"/>
                <w:noProof/>
                <w:sz w:val="22"/>
                <w:szCs w:val="22"/>
              </w:rPr>
              <w:tab/>
            </w:r>
            <w:r w:rsidR="00FA6A71" w:rsidRPr="00ED00ED">
              <w:rPr>
                <w:rStyle w:val="Hipercze"/>
                <w:noProof/>
              </w:rPr>
              <w:t>WYKAZ OŚWIADCZEŃ I DOKUMENTÓW, JAKIE MAJĄ DOSTARCZYĆ WYKONAWCY W CELU POTWIERDZENIA SPEŁNIENIA WARUNKÓW UDZIAŁU W POSTĘPOWANIU.</w:t>
            </w:r>
            <w:r w:rsidR="00FA6A71">
              <w:rPr>
                <w:noProof/>
                <w:webHidden/>
              </w:rPr>
              <w:tab/>
            </w:r>
            <w:r w:rsidR="005C4F54">
              <w:rPr>
                <w:noProof/>
                <w:webHidden/>
              </w:rPr>
              <w:fldChar w:fldCharType="begin"/>
            </w:r>
            <w:r w:rsidR="00FA6A71">
              <w:rPr>
                <w:noProof/>
                <w:webHidden/>
              </w:rPr>
              <w:instrText xml:space="preserve"> PAGEREF _Toc456007104 \h </w:instrText>
            </w:r>
            <w:r w:rsidR="005C4F54">
              <w:rPr>
                <w:noProof/>
                <w:webHidden/>
              </w:rPr>
            </w:r>
            <w:r w:rsidR="005C4F54">
              <w:rPr>
                <w:noProof/>
                <w:webHidden/>
              </w:rPr>
              <w:fldChar w:fldCharType="separate"/>
            </w:r>
            <w:r w:rsidR="007D66AF">
              <w:rPr>
                <w:noProof/>
                <w:webHidden/>
              </w:rPr>
              <w:t>7</w:t>
            </w:r>
            <w:r w:rsidR="005C4F54">
              <w:rPr>
                <w:noProof/>
                <w:webHidden/>
              </w:rPr>
              <w:fldChar w:fldCharType="end"/>
            </w:r>
          </w:hyperlink>
        </w:p>
        <w:p w:rsidR="00FA6A71" w:rsidRDefault="00713A97" w:rsidP="00DA1169">
          <w:pPr>
            <w:pStyle w:val="Spistreci1"/>
            <w:rPr>
              <w:rFonts w:asciiTheme="minorHAnsi" w:eastAsiaTheme="minorEastAsia" w:hAnsiTheme="minorHAnsi" w:cstheme="minorBidi"/>
              <w:noProof/>
              <w:sz w:val="22"/>
              <w:szCs w:val="22"/>
            </w:rPr>
          </w:pPr>
          <w:hyperlink w:anchor="_Toc456007105" w:history="1">
            <w:r w:rsidR="00FA6A71" w:rsidRPr="00ED00ED">
              <w:rPr>
                <w:rStyle w:val="Hipercze"/>
                <w:noProof/>
              </w:rPr>
              <w:t>8.</w:t>
            </w:r>
            <w:r w:rsidR="00FA6A71">
              <w:rPr>
                <w:rFonts w:asciiTheme="minorHAnsi" w:eastAsiaTheme="minorEastAsia" w:hAnsiTheme="minorHAnsi" w:cstheme="minorBidi"/>
                <w:noProof/>
                <w:sz w:val="22"/>
                <w:szCs w:val="22"/>
              </w:rPr>
              <w:tab/>
            </w:r>
            <w:r w:rsidR="00FA6A71" w:rsidRPr="00ED00ED">
              <w:rPr>
                <w:rStyle w:val="Hipercze"/>
                <w:noProof/>
              </w:rPr>
              <w:t>INFORMACJIE O SPOSOBIE POROZUMIEWANIA SIĘ ZAMAWIAJĄCEGO Z WYKONAWCAMI, ORAZ PRZEKAZYWANIA OŚWIADCZEŃ I DOKUMENTÓW, A TAKŻE WSKAZANIE OSÓB UPRAWNIONYCH DO POROZUMIEWANIA SIĘ Z WYKONAWCAMI.</w:t>
            </w:r>
            <w:r w:rsidR="00FA6A71">
              <w:rPr>
                <w:noProof/>
                <w:webHidden/>
              </w:rPr>
              <w:tab/>
            </w:r>
            <w:r w:rsidR="005C4F54">
              <w:rPr>
                <w:noProof/>
                <w:webHidden/>
              </w:rPr>
              <w:fldChar w:fldCharType="begin"/>
            </w:r>
            <w:r w:rsidR="00FA6A71">
              <w:rPr>
                <w:noProof/>
                <w:webHidden/>
              </w:rPr>
              <w:instrText xml:space="preserve"> PAGEREF _Toc456007105 \h </w:instrText>
            </w:r>
            <w:r w:rsidR="005C4F54">
              <w:rPr>
                <w:noProof/>
                <w:webHidden/>
              </w:rPr>
            </w:r>
            <w:r w:rsidR="005C4F54">
              <w:rPr>
                <w:noProof/>
                <w:webHidden/>
              </w:rPr>
              <w:fldChar w:fldCharType="separate"/>
            </w:r>
            <w:r w:rsidR="007D66AF">
              <w:rPr>
                <w:noProof/>
                <w:webHidden/>
              </w:rPr>
              <w:t>10</w:t>
            </w:r>
            <w:r w:rsidR="005C4F54">
              <w:rPr>
                <w:noProof/>
                <w:webHidden/>
              </w:rPr>
              <w:fldChar w:fldCharType="end"/>
            </w:r>
          </w:hyperlink>
        </w:p>
        <w:p w:rsidR="00FA6A71" w:rsidRDefault="00713A97" w:rsidP="00DA1169">
          <w:pPr>
            <w:pStyle w:val="Spistreci1"/>
            <w:rPr>
              <w:rFonts w:asciiTheme="minorHAnsi" w:eastAsiaTheme="minorEastAsia" w:hAnsiTheme="minorHAnsi" w:cstheme="minorBidi"/>
              <w:noProof/>
              <w:sz w:val="22"/>
              <w:szCs w:val="22"/>
            </w:rPr>
          </w:pPr>
          <w:hyperlink w:anchor="_Toc456007106" w:history="1">
            <w:r w:rsidR="00FA6A71" w:rsidRPr="00ED00ED">
              <w:rPr>
                <w:rStyle w:val="Hipercze"/>
                <w:noProof/>
              </w:rPr>
              <w:t>9.</w:t>
            </w:r>
            <w:r w:rsidR="00FA6A71">
              <w:rPr>
                <w:rFonts w:asciiTheme="minorHAnsi" w:eastAsiaTheme="minorEastAsia" w:hAnsiTheme="minorHAnsi" w:cstheme="minorBidi"/>
                <w:noProof/>
                <w:sz w:val="22"/>
                <w:szCs w:val="22"/>
              </w:rPr>
              <w:tab/>
            </w:r>
            <w:r w:rsidR="00FA6A71" w:rsidRPr="00ED00ED">
              <w:rPr>
                <w:rStyle w:val="Hipercze"/>
                <w:noProof/>
              </w:rPr>
              <w:t>WYMAGANIA DOTYCZĄCE WADIUM.</w:t>
            </w:r>
            <w:r w:rsidR="00FA6A71">
              <w:rPr>
                <w:noProof/>
                <w:webHidden/>
              </w:rPr>
              <w:tab/>
            </w:r>
            <w:r w:rsidR="005C4F54">
              <w:rPr>
                <w:noProof/>
                <w:webHidden/>
              </w:rPr>
              <w:fldChar w:fldCharType="begin"/>
            </w:r>
            <w:r w:rsidR="00FA6A71">
              <w:rPr>
                <w:noProof/>
                <w:webHidden/>
              </w:rPr>
              <w:instrText xml:space="preserve"> PAGEREF _Toc456007106 \h </w:instrText>
            </w:r>
            <w:r w:rsidR="005C4F54">
              <w:rPr>
                <w:noProof/>
                <w:webHidden/>
              </w:rPr>
            </w:r>
            <w:r w:rsidR="005C4F54">
              <w:rPr>
                <w:noProof/>
                <w:webHidden/>
              </w:rPr>
              <w:fldChar w:fldCharType="separate"/>
            </w:r>
            <w:r w:rsidR="007D66AF">
              <w:rPr>
                <w:noProof/>
                <w:webHidden/>
              </w:rPr>
              <w:t>11</w:t>
            </w:r>
            <w:r w:rsidR="005C4F54">
              <w:rPr>
                <w:noProof/>
                <w:webHidden/>
              </w:rPr>
              <w:fldChar w:fldCharType="end"/>
            </w:r>
          </w:hyperlink>
        </w:p>
        <w:p w:rsidR="00FA6A71" w:rsidRDefault="00713A97" w:rsidP="00DA1169">
          <w:pPr>
            <w:pStyle w:val="Spistreci1"/>
            <w:rPr>
              <w:rFonts w:asciiTheme="minorHAnsi" w:eastAsiaTheme="minorEastAsia" w:hAnsiTheme="minorHAnsi" w:cstheme="minorBidi"/>
              <w:noProof/>
              <w:sz w:val="22"/>
              <w:szCs w:val="22"/>
            </w:rPr>
          </w:pPr>
          <w:hyperlink w:anchor="_Toc456007107" w:history="1">
            <w:r w:rsidR="00FA6A71" w:rsidRPr="00ED00ED">
              <w:rPr>
                <w:rStyle w:val="Hipercze"/>
                <w:noProof/>
              </w:rPr>
              <w:t>10.</w:t>
            </w:r>
            <w:r w:rsidR="00FA6A71">
              <w:rPr>
                <w:rFonts w:asciiTheme="minorHAnsi" w:eastAsiaTheme="minorEastAsia" w:hAnsiTheme="minorHAnsi" w:cstheme="minorBidi"/>
                <w:noProof/>
                <w:sz w:val="22"/>
                <w:szCs w:val="22"/>
              </w:rPr>
              <w:tab/>
            </w:r>
            <w:r w:rsidR="00FA6A71" w:rsidRPr="00ED00ED">
              <w:rPr>
                <w:rStyle w:val="Hipercze"/>
                <w:noProof/>
              </w:rPr>
              <w:t>TERMIN ZWIĄZANIA OFERTĄ.</w:t>
            </w:r>
            <w:r w:rsidR="00FA6A71">
              <w:rPr>
                <w:noProof/>
                <w:webHidden/>
              </w:rPr>
              <w:tab/>
            </w:r>
            <w:r w:rsidR="005C4F54">
              <w:rPr>
                <w:noProof/>
                <w:webHidden/>
              </w:rPr>
              <w:fldChar w:fldCharType="begin"/>
            </w:r>
            <w:r w:rsidR="00FA6A71">
              <w:rPr>
                <w:noProof/>
                <w:webHidden/>
              </w:rPr>
              <w:instrText xml:space="preserve"> PAGEREF _Toc456007107 \h </w:instrText>
            </w:r>
            <w:r w:rsidR="005C4F54">
              <w:rPr>
                <w:noProof/>
                <w:webHidden/>
              </w:rPr>
            </w:r>
            <w:r w:rsidR="005C4F54">
              <w:rPr>
                <w:noProof/>
                <w:webHidden/>
              </w:rPr>
              <w:fldChar w:fldCharType="separate"/>
            </w:r>
            <w:r w:rsidR="007D66AF">
              <w:rPr>
                <w:noProof/>
                <w:webHidden/>
              </w:rPr>
              <w:t>12</w:t>
            </w:r>
            <w:r w:rsidR="005C4F54">
              <w:rPr>
                <w:noProof/>
                <w:webHidden/>
              </w:rPr>
              <w:fldChar w:fldCharType="end"/>
            </w:r>
          </w:hyperlink>
        </w:p>
        <w:p w:rsidR="00FA6A71" w:rsidRDefault="00713A97" w:rsidP="00DA1169">
          <w:pPr>
            <w:pStyle w:val="Spistreci1"/>
            <w:rPr>
              <w:rFonts w:asciiTheme="minorHAnsi" w:eastAsiaTheme="minorEastAsia" w:hAnsiTheme="minorHAnsi" w:cstheme="minorBidi"/>
              <w:noProof/>
              <w:sz w:val="22"/>
              <w:szCs w:val="22"/>
            </w:rPr>
          </w:pPr>
          <w:hyperlink w:anchor="_Toc456007108" w:history="1">
            <w:r w:rsidR="00FA6A71" w:rsidRPr="00ED00ED">
              <w:rPr>
                <w:rStyle w:val="Hipercze"/>
                <w:noProof/>
              </w:rPr>
              <w:t>11.</w:t>
            </w:r>
            <w:r w:rsidR="00FA6A71">
              <w:rPr>
                <w:rFonts w:asciiTheme="minorHAnsi" w:eastAsiaTheme="minorEastAsia" w:hAnsiTheme="minorHAnsi" w:cstheme="minorBidi"/>
                <w:noProof/>
                <w:sz w:val="22"/>
                <w:szCs w:val="22"/>
              </w:rPr>
              <w:tab/>
            </w:r>
            <w:r w:rsidR="00FA6A71" w:rsidRPr="00ED00ED">
              <w:rPr>
                <w:rStyle w:val="Hipercze"/>
                <w:noProof/>
              </w:rPr>
              <w:t>OPIS SPOSOBU PRZYGOTOWANIA OFERT.</w:t>
            </w:r>
            <w:r w:rsidR="00FA6A71">
              <w:rPr>
                <w:noProof/>
                <w:webHidden/>
              </w:rPr>
              <w:tab/>
            </w:r>
            <w:r w:rsidR="005C4F54">
              <w:rPr>
                <w:noProof/>
                <w:webHidden/>
              </w:rPr>
              <w:fldChar w:fldCharType="begin"/>
            </w:r>
            <w:r w:rsidR="00FA6A71">
              <w:rPr>
                <w:noProof/>
                <w:webHidden/>
              </w:rPr>
              <w:instrText xml:space="preserve"> PAGEREF _Toc456007108 \h </w:instrText>
            </w:r>
            <w:r w:rsidR="005C4F54">
              <w:rPr>
                <w:noProof/>
                <w:webHidden/>
              </w:rPr>
            </w:r>
            <w:r w:rsidR="005C4F54">
              <w:rPr>
                <w:noProof/>
                <w:webHidden/>
              </w:rPr>
              <w:fldChar w:fldCharType="separate"/>
            </w:r>
            <w:r w:rsidR="007D66AF">
              <w:rPr>
                <w:noProof/>
                <w:webHidden/>
              </w:rPr>
              <w:t>12</w:t>
            </w:r>
            <w:r w:rsidR="005C4F54">
              <w:rPr>
                <w:noProof/>
                <w:webHidden/>
              </w:rPr>
              <w:fldChar w:fldCharType="end"/>
            </w:r>
          </w:hyperlink>
        </w:p>
        <w:p w:rsidR="00FA6A71" w:rsidRDefault="00713A97" w:rsidP="00DA1169">
          <w:pPr>
            <w:pStyle w:val="Spistreci1"/>
            <w:rPr>
              <w:rFonts w:asciiTheme="minorHAnsi" w:eastAsiaTheme="minorEastAsia" w:hAnsiTheme="minorHAnsi" w:cstheme="minorBidi"/>
              <w:noProof/>
              <w:sz w:val="22"/>
              <w:szCs w:val="22"/>
            </w:rPr>
          </w:pPr>
          <w:hyperlink w:anchor="_Toc456007109" w:history="1">
            <w:r w:rsidR="00FA6A71" w:rsidRPr="00ED00ED">
              <w:rPr>
                <w:rStyle w:val="Hipercze"/>
                <w:noProof/>
              </w:rPr>
              <w:t>12.</w:t>
            </w:r>
            <w:r w:rsidR="00FA6A71">
              <w:rPr>
                <w:rFonts w:asciiTheme="minorHAnsi" w:eastAsiaTheme="minorEastAsia" w:hAnsiTheme="minorHAnsi" w:cstheme="minorBidi"/>
                <w:noProof/>
                <w:sz w:val="22"/>
                <w:szCs w:val="22"/>
              </w:rPr>
              <w:tab/>
            </w:r>
            <w:r w:rsidR="00FA6A71" w:rsidRPr="00ED00ED">
              <w:rPr>
                <w:rStyle w:val="Hipercze"/>
                <w:noProof/>
              </w:rPr>
              <w:t>MIEJSCE I TERMIN SKŁADANIA ORAZ OTWARCIA OFERT</w:t>
            </w:r>
            <w:r w:rsidR="00FA6A71">
              <w:rPr>
                <w:noProof/>
                <w:webHidden/>
              </w:rPr>
              <w:tab/>
            </w:r>
            <w:r w:rsidR="005C4F54">
              <w:rPr>
                <w:noProof/>
                <w:webHidden/>
              </w:rPr>
              <w:fldChar w:fldCharType="begin"/>
            </w:r>
            <w:r w:rsidR="00FA6A71">
              <w:rPr>
                <w:noProof/>
                <w:webHidden/>
              </w:rPr>
              <w:instrText xml:space="preserve"> PAGEREF _Toc456007109 \h </w:instrText>
            </w:r>
            <w:r w:rsidR="005C4F54">
              <w:rPr>
                <w:noProof/>
                <w:webHidden/>
              </w:rPr>
            </w:r>
            <w:r w:rsidR="005C4F54">
              <w:rPr>
                <w:noProof/>
                <w:webHidden/>
              </w:rPr>
              <w:fldChar w:fldCharType="separate"/>
            </w:r>
            <w:r w:rsidR="007D66AF">
              <w:rPr>
                <w:noProof/>
                <w:webHidden/>
              </w:rPr>
              <w:t>14</w:t>
            </w:r>
            <w:r w:rsidR="005C4F54">
              <w:rPr>
                <w:noProof/>
                <w:webHidden/>
              </w:rPr>
              <w:fldChar w:fldCharType="end"/>
            </w:r>
          </w:hyperlink>
        </w:p>
        <w:p w:rsidR="00FA6A71" w:rsidRDefault="00713A97" w:rsidP="00DA1169">
          <w:pPr>
            <w:pStyle w:val="Spistreci1"/>
            <w:rPr>
              <w:rFonts w:asciiTheme="minorHAnsi" w:eastAsiaTheme="minorEastAsia" w:hAnsiTheme="minorHAnsi" w:cstheme="minorBidi"/>
              <w:noProof/>
              <w:sz w:val="22"/>
              <w:szCs w:val="22"/>
            </w:rPr>
          </w:pPr>
          <w:hyperlink w:anchor="_Toc456007110" w:history="1">
            <w:r w:rsidR="00FA6A71" w:rsidRPr="00ED00ED">
              <w:rPr>
                <w:rStyle w:val="Hipercze"/>
                <w:noProof/>
              </w:rPr>
              <w:t>13.</w:t>
            </w:r>
            <w:r w:rsidR="00FA6A71">
              <w:rPr>
                <w:rFonts w:asciiTheme="minorHAnsi" w:eastAsiaTheme="minorEastAsia" w:hAnsiTheme="minorHAnsi" w:cstheme="minorBidi"/>
                <w:noProof/>
                <w:sz w:val="22"/>
                <w:szCs w:val="22"/>
              </w:rPr>
              <w:tab/>
            </w:r>
            <w:r w:rsidR="00FA6A71" w:rsidRPr="00ED00ED">
              <w:rPr>
                <w:rStyle w:val="Hipercze"/>
                <w:noProof/>
              </w:rPr>
              <w:t>OPIS SPOSOBU OBLICZANIA CENY.</w:t>
            </w:r>
            <w:r w:rsidR="00FA6A71">
              <w:rPr>
                <w:noProof/>
                <w:webHidden/>
              </w:rPr>
              <w:tab/>
            </w:r>
            <w:r w:rsidR="005C4F54">
              <w:rPr>
                <w:noProof/>
                <w:webHidden/>
              </w:rPr>
              <w:fldChar w:fldCharType="begin"/>
            </w:r>
            <w:r w:rsidR="00FA6A71">
              <w:rPr>
                <w:noProof/>
                <w:webHidden/>
              </w:rPr>
              <w:instrText xml:space="preserve"> PAGEREF _Toc456007110 \h </w:instrText>
            </w:r>
            <w:r w:rsidR="005C4F54">
              <w:rPr>
                <w:noProof/>
                <w:webHidden/>
              </w:rPr>
            </w:r>
            <w:r w:rsidR="005C4F54">
              <w:rPr>
                <w:noProof/>
                <w:webHidden/>
              </w:rPr>
              <w:fldChar w:fldCharType="separate"/>
            </w:r>
            <w:r w:rsidR="007D66AF">
              <w:rPr>
                <w:noProof/>
                <w:webHidden/>
              </w:rPr>
              <w:t>14</w:t>
            </w:r>
            <w:r w:rsidR="005C4F54">
              <w:rPr>
                <w:noProof/>
                <w:webHidden/>
              </w:rPr>
              <w:fldChar w:fldCharType="end"/>
            </w:r>
          </w:hyperlink>
        </w:p>
        <w:p w:rsidR="00FA6A71" w:rsidRDefault="00713A97" w:rsidP="00DA1169">
          <w:pPr>
            <w:pStyle w:val="Spistreci1"/>
            <w:rPr>
              <w:rFonts w:asciiTheme="minorHAnsi" w:eastAsiaTheme="minorEastAsia" w:hAnsiTheme="minorHAnsi" w:cstheme="minorBidi"/>
              <w:noProof/>
              <w:sz w:val="22"/>
              <w:szCs w:val="22"/>
            </w:rPr>
          </w:pPr>
          <w:hyperlink w:anchor="_Toc456007111" w:history="1">
            <w:r w:rsidR="00FA6A71" w:rsidRPr="00ED00ED">
              <w:rPr>
                <w:rStyle w:val="Hipercze"/>
                <w:noProof/>
              </w:rPr>
              <w:t>14.</w:t>
            </w:r>
            <w:r w:rsidR="00FA6A71">
              <w:rPr>
                <w:rFonts w:asciiTheme="minorHAnsi" w:eastAsiaTheme="minorEastAsia" w:hAnsiTheme="minorHAnsi" w:cstheme="minorBidi"/>
                <w:noProof/>
                <w:sz w:val="22"/>
                <w:szCs w:val="22"/>
              </w:rPr>
              <w:tab/>
            </w:r>
            <w:r w:rsidR="00FA6A71" w:rsidRPr="00ED00ED">
              <w:rPr>
                <w:rStyle w:val="Hipercze"/>
                <w:noProof/>
              </w:rPr>
              <w:t>OPIS KRYTERIÓW, KTÓRYMI ZAMAWIAJĄCYMI BĘDZIE SIĘ KIEROWAŁ PRZY WYBORZE OFERTY WRAZ Z PODANIEM ZNACZENIA TYCH KRYTERIÓW ORAZ SPOSOBU OCENY OFERT.</w:t>
            </w:r>
            <w:r w:rsidR="00FA6A71">
              <w:rPr>
                <w:noProof/>
                <w:webHidden/>
              </w:rPr>
              <w:tab/>
            </w:r>
            <w:r w:rsidR="005C4F54">
              <w:rPr>
                <w:noProof/>
                <w:webHidden/>
              </w:rPr>
              <w:fldChar w:fldCharType="begin"/>
            </w:r>
            <w:r w:rsidR="00FA6A71">
              <w:rPr>
                <w:noProof/>
                <w:webHidden/>
              </w:rPr>
              <w:instrText xml:space="preserve"> PAGEREF _Toc456007111 \h </w:instrText>
            </w:r>
            <w:r w:rsidR="005C4F54">
              <w:rPr>
                <w:noProof/>
                <w:webHidden/>
              </w:rPr>
            </w:r>
            <w:r w:rsidR="005C4F54">
              <w:rPr>
                <w:noProof/>
                <w:webHidden/>
              </w:rPr>
              <w:fldChar w:fldCharType="separate"/>
            </w:r>
            <w:r w:rsidR="007D66AF">
              <w:rPr>
                <w:noProof/>
                <w:webHidden/>
              </w:rPr>
              <w:t>14</w:t>
            </w:r>
            <w:r w:rsidR="005C4F54">
              <w:rPr>
                <w:noProof/>
                <w:webHidden/>
              </w:rPr>
              <w:fldChar w:fldCharType="end"/>
            </w:r>
          </w:hyperlink>
        </w:p>
        <w:p w:rsidR="00FA6A71" w:rsidRDefault="00713A97" w:rsidP="00DA1169">
          <w:pPr>
            <w:pStyle w:val="Spistreci1"/>
            <w:rPr>
              <w:rFonts w:asciiTheme="minorHAnsi" w:eastAsiaTheme="minorEastAsia" w:hAnsiTheme="minorHAnsi" w:cstheme="minorBidi"/>
              <w:noProof/>
              <w:sz w:val="22"/>
              <w:szCs w:val="22"/>
            </w:rPr>
          </w:pPr>
          <w:hyperlink w:anchor="_Toc456007112" w:history="1">
            <w:r w:rsidR="00FA6A71" w:rsidRPr="00ED00ED">
              <w:rPr>
                <w:rStyle w:val="Hipercze"/>
                <w:noProof/>
              </w:rPr>
              <w:t>15.</w:t>
            </w:r>
            <w:r w:rsidR="00FA6A71">
              <w:rPr>
                <w:rFonts w:asciiTheme="minorHAnsi" w:eastAsiaTheme="minorEastAsia" w:hAnsiTheme="minorHAnsi" w:cstheme="minorBidi"/>
                <w:noProof/>
                <w:sz w:val="22"/>
                <w:szCs w:val="22"/>
              </w:rPr>
              <w:tab/>
            </w:r>
            <w:r w:rsidR="00FA6A71" w:rsidRPr="00ED00ED">
              <w:rPr>
                <w:rStyle w:val="Hipercze"/>
                <w:noProof/>
              </w:rPr>
              <w:t>INFORMACJA O FORMALNOŚCIACH, JAKIE POWINNY BYĆ DOPEŁNIONE PO WYBORZE OFERTY W CELU ZAWARCIA UMOWY W SPRAWIE ZAMÓWIENIA PUBLICZNEGO.</w:t>
            </w:r>
            <w:r w:rsidR="00FA6A71">
              <w:rPr>
                <w:noProof/>
                <w:webHidden/>
              </w:rPr>
              <w:tab/>
            </w:r>
            <w:r w:rsidR="005C4F54">
              <w:rPr>
                <w:noProof/>
                <w:webHidden/>
              </w:rPr>
              <w:fldChar w:fldCharType="begin"/>
            </w:r>
            <w:r w:rsidR="00FA6A71">
              <w:rPr>
                <w:noProof/>
                <w:webHidden/>
              </w:rPr>
              <w:instrText xml:space="preserve"> PAGEREF _Toc456007112 \h </w:instrText>
            </w:r>
            <w:r w:rsidR="005C4F54">
              <w:rPr>
                <w:noProof/>
                <w:webHidden/>
              </w:rPr>
            </w:r>
            <w:r w:rsidR="005C4F54">
              <w:rPr>
                <w:noProof/>
                <w:webHidden/>
              </w:rPr>
              <w:fldChar w:fldCharType="separate"/>
            </w:r>
            <w:r w:rsidR="007D66AF">
              <w:rPr>
                <w:noProof/>
                <w:webHidden/>
              </w:rPr>
              <w:t>15</w:t>
            </w:r>
            <w:r w:rsidR="005C4F54">
              <w:rPr>
                <w:noProof/>
                <w:webHidden/>
              </w:rPr>
              <w:fldChar w:fldCharType="end"/>
            </w:r>
          </w:hyperlink>
        </w:p>
        <w:p w:rsidR="00FA6A71" w:rsidRDefault="00713A97" w:rsidP="00DA1169">
          <w:pPr>
            <w:pStyle w:val="Spistreci1"/>
            <w:rPr>
              <w:rFonts w:asciiTheme="minorHAnsi" w:eastAsiaTheme="minorEastAsia" w:hAnsiTheme="minorHAnsi" w:cstheme="minorBidi"/>
              <w:noProof/>
              <w:sz w:val="22"/>
              <w:szCs w:val="22"/>
            </w:rPr>
          </w:pPr>
          <w:hyperlink w:anchor="_Toc456007113" w:history="1">
            <w:r w:rsidR="00FA6A71" w:rsidRPr="00ED00ED">
              <w:rPr>
                <w:rStyle w:val="Hipercze"/>
                <w:noProof/>
              </w:rPr>
              <w:t>16.</w:t>
            </w:r>
            <w:r w:rsidR="00FA6A71">
              <w:rPr>
                <w:rFonts w:asciiTheme="minorHAnsi" w:eastAsiaTheme="minorEastAsia" w:hAnsiTheme="minorHAnsi" w:cstheme="minorBidi"/>
                <w:noProof/>
                <w:sz w:val="22"/>
                <w:szCs w:val="22"/>
              </w:rPr>
              <w:tab/>
            </w:r>
            <w:r w:rsidR="00FA6A71" w:rsidRPr="00ED00ED">
              <w:rPr>
                <w:rStyle w:val="Hipercze"/>
                <w:noProof/>
              </w:rPr>
              <w:t>WYMAGANIA DOTYCZĄCE ZABEZPIECZENIA NALEŻYTEGO WYKONANIA UMOWY.</w:t>
            </w:r>
            <w:r w:rsidR="00FA6A71">
              <w:rPr>
                <w:noProof/>
                <w:webHidden/>
              </w:rPr>
              <w:tab/>
            </w:r>
            <w:r w:rsidR="005C4F54">
              <w:rPr>
                <w:noProof/>
                <w:webHidden/>
              </w:rPr>
              <w:fldChar w:fldCharType="begin"/>
            </w:r>
            <w:r w:rsidR="00FA6A71">
              <w:rPr>
                <w:noProof/>
                <w:webHidden/>
              </w:rPr>
              <w:instrText xml:space="preserve"> PAGEREF _Toc456007113 \h </w:instrText>
            </w:r>
            <w:r w:rsidR="005C4F54">
              <w:rPr>
                <w:noProof/>
                <w:webHidden/>
              </w:rPr>
            </w:r>
            <w:r w:rsidR="005C4F54">
              <w:rPr>
                <w:noProof/>
                <w:webHidden/>
              </w:rPr>
              <w:fldChar w:fldCharType="separate"/>
            </w:r>
            <w:r w:rsidR="007D66AF">
              <w:rPr>
                <w:noProof/>
                <w:webHidden/>
              </w:rPr>
              <w:t>16</w:t>
            </w:r>
            <w:r w:rsidR="005C4F54">
              <w:rPr>
                <w:noProof/>
                <w:webHidden/>
              </w:rPr>
              <w:fldChar w:fldCharType="end"/>
            </w:r>
          </w:hyperlink>
        </w:p>
        <w:p w:rsidR="00FA6A71" w:rsidRDefault="00713A97" w:rsidP="00DA1169">
          <w:pPr>
            <w:pStyle w:val="Spistreci1"/>
            <w:rPr>
              <w:rFonts w:asciiTheme="minorHAnsi" w:eastAsiaTheme="minorEastAsia" w:hAnsiTheme="minorHAnsi" w:cstheme="minorBidi"/>
              <w:noProof/>
              <w:sz w:val="22"/>
              <w:szCs w:val="22"/>
            </w:rPr>
          </w:pPr>
          <w:hyperlink w:anchor="_Toc456007114" w:history="1">
            <w:r w:rsidR="00FA6A71" w:rsidRPr="00ED00ED">
              <w:rPr>
                <w:rStyle w:val="Hipercze"/>
                <w:noProof/>
              </w:rPr>
              <w:t>17.</w:t>
            </w:r>
            <w:r w:rsidR="00FA6A71">
              <w:rPr>
                <w:rFonts w:asciiTheme="minorHAnsi" w:eastAsiaTheme="minorEastAsia" w:hAnsiTheme="minorHAnsi" w:cstheme="minorBidi"/>
                <w:noProof/>
                <w:sz w:val="22"/>
                <w:szCs w:val="22"/>
              </w:rPr>
              <w:tab/>
            </w:r>
            <w:r w:rsidR="00FA6A71" w:rsidRPr="00ED00ED">
              <w:rPr>
                <w:rStyle w:val="Hipercze"/>
                <w:noProof/>
              </w:rPr>
              <w:t>INFORMACJE O OFERTACH CZĘŚCIOWYCH.</w:t>
            </w:r>
            <w:r w:rsidR="00FA6A71">
              <w:rPr>
                <w:noProof/>
                <w:webHidden/>
              </w:rPr>
              <w:tab/>
            </w:r>
            <w:r w:rsidR="005C4F54">
              <w:rPr>
                <w:noProof/>
                <w:webHidden/>
              </w:rPr>
              <w:fldChar w:fldCharType="begin"/>
            </w:r>
            <w:r w:rsidR="00FA6A71">
              <w:rPr>
                <w:noProof/>
                <w:webHidden/>
              </w:rPr>
              <w:instrText xml:space="preserve"> PAGEREF _Toc456007114 \h </w:instrText>
            </w:r>
            <w:r w:rsidR="005C4F54">
              <w:rPr>
                <w:noProof/>
                <w:webHidden/>
              </w:rPr>
            </w:r>
            <w:r w:rsidR="005C4F54">
              <w:rPr>
                <w:noProof/>
                <w:webHidden/>
              </w:rPr>
              <w:fldChar w:fldCharType="separate"/>
            </w:r>
            <w:r w:rsidR="007D66AF">
              <w:rPr>
                <w:noProof/>
                <w:webHidden/>
              </w:rPr>
              <w:t>16</w:t>
            </w:r>
            <w:r w:rsidR="005C4F54">
              <w:rPr>
                <w:noProof/>
                <w:webHidden/>
              </w:rPr>
              <w:fldChar w:fldCharType="end"/>
            </w:r>
          </w:hyperlink>
        </w:p>
        <w:p w:rsidR="00FA6A71" w:rsidRDefault="00713A97" w:rsidP="00DA1169">
          <w:pPr>
            <w:pStyle w:val="Spistreci1"/>
            <w:rPr>
              <w:rFonts w:asciiTheme="minorHAnsi" w:eastAsiaTheme="minorEastAsia" w:hAnsiTheme="minorHAnsi" w:cstheme="minorBidi"/>
              <w:noProof/>
              <w:sz w:val="22"/>
              <w:szCs w:val="22"/>
            </w:rPr>
          </w:pPr>
          <w:hyperlink w:anchor="_Toc456007115" w:history="1">
            <w:r w:rsidR="00FA6A71" w:rsidRPr="00ED00ED">
              <w:rPr>
                <w:rStyle w:val="Hipercze"/>
                <w:noProof/>
              </w:rPr>
              <w:t>18.</w:t>
            </w:r>
            <w:r w:rsidR="00FA6A71">
              <w:rPr>
                <w:rFonts w:asciiTheme="minorHAnsi" w:eastAsiaTheme="minorEastAsia" w:hAnsiTheme="minorHAnsi" w:cstheme="minorBidi"/>
                <w:noProof/>
                <w:sz w:val="22"/>
                <w:szCs w:val="22"/>
              </w:rPr>
              <w:tab/>
            </w:r>
            <w:r w:rsidR="00FA6A71" w:rsidRPr="00ED00ED">
              <w:rPr>
                <w:rStyle w:val="Hipercze"/>
                <w:noProof/>
              </w:rPr>
              <w:t>WZÓR UMOWY.</w:t>
            </w:r>
            <w:r w:rsidR="00FA6A71">
              <w:rPr>
                <w:noProof/>
                <w:webHidden/>
              </w:rPr>
              <w:tab/>
            </w:r>
            <w:r w:rsidR="005C4F54">
              <w:rPr>
                <w:noProof/>
                <w:webHidden/>
              </w:rPr>
              <w:fldChar w:fldCharType="begin"/>
            </w:r>
            <w:r w:rsidR="00FA6A71">
              <w:rPr>
                <w:noProof/>
                <w:webHidden/>
              </w:rPr>
              <w:instrText xml:space="preserve"> PAGEREF _Toc456007115 \h </w:instrText>
            </w:r>
            <w:r w:rsidR="005C4F54">
              <w:rPr>
                <w:noProof/>
                <w:webHidden/>
              </w:rPr>
            </w:r>
            <w:r w:rsidR="005C4F54">
              <w:rPr>
                <w:noProof/>
                <w:webHidden/>
              </w:rPr>
              <w:fldChar w:fldCharType="separate"/>
            </w:r>
            <w:r w:rsidR="007D66AF">
              <w:rPr>
                <w:noProof/>
                <w:webHidden/>
              </w:rPr>
              <w:t>16</w:t>
            </w:r>
            <w:r w:rsidR="005C4F54">
              <w:rPr>
                <w:noProof/>
                <w:webHidden/>
              </w:rPr>
              <w:fldChar w:fldCharType="end"/>
            </w:r>
          </w:hyperlink>
        </w:p>
        <w:p w:rsidR="00FA6A71" w:rsidRDefault="00713A97" w:rsidP="00DA1169">
          <w:pPr>
            <w:pStyle w:val="Spistreci1"/>
            <w:rPr>
              <w:rFonts w:asciiTheme="minorHAnsi" w:eastAsiaTheme="minorEastAsia" w:hAnsiTheme="minorHAnsi" w:cstheme="minorBidi"/>
              <w:noProof/>
              <w:sz w:val="22"/>
              <w:szCs w:val="22"/>
            </w:rPr>
          </w:pPr>
          <w:hyperlink w:anchor="_Toc456007116" w:history="1">
            <w:r w:rsidR="00FA6A71" w:rsidRPr="00ED00ED">
              <w:rPr>
                <w:rStyle w:val="Hipercze"/>
                <w:noProof/>
              </w:rPr>
              <w:t>19.</w:t>
            </w:r>
            <w:r w:rsidR="00FA6A71">
              <w:rPr>
                <w:rFonts w:asciiTheme="minorHAnsi" w:eastAsiaTheme="minorEastAsia" w:hAnsiTheme="minorHAnsi" w:cstheme="minorBidi"/>
                <w:noProof/>
                <w:sz w:val="22"/>
                <w:szCs w:val="22"/>
              </w:rPr>
              <w:tab/>
            </w:r>
            <w:r w:rsidR="00FA6A71" w:rsidRPr="00ED00ED">
              <w:rPr>
                <w:rStyle w:val="Hipercze"/>
                <w:noProof/>
              </w:rPr>
              <w:t>POUCZENIE O ŚRODKACH OCHRONY PRAWNEJ.</w:t>
            </w:r>
            <w:r w:rsidR="00FA6A71">
              <w:rPr>
                <w:noProof/>
                <w:webHidden/>
              </w:rPr>
              <w:tab/>
            </w:r>
            <w:r w:rsidR="005C4F54">
              <w:rPr>
                <w:noProof/>
                <w:webHidden/>
              </w:rPr>
              <w:fldChar w:fldCharType="begin"/>
            </w:r>
            <w:r w:rsidR="00FA6A71">
              <w:rPr>
                <w:noProof/>
                <w:webHidden/>
              </w:rPr>
              <w:instrText xml:space="preserve"> PAGEREF _Toc456007116 \h </w:instrText>
            </w:r>
            <w:r w:rsidR="005C4F54">
              <w:rPr>
                <w:noProof/>
                <w:webHidden/>
              </w:rPr>
            </w:r>
            <w:r w:rsidR="005C4F54">
              <w:rPr>
                <w:noProof/>
                <w:webHidden/>
              </w:rPr>
              <w:fldChar w:fldCharType="separate"/>
            </w:r>
            <w:r w:rsidR="007D66AF">
              <w:rPr>
                <w:noProof/>
                <w:webHidden/>
              </w:rPr>
              <w:t>16</w:t>
            </w:r>
            <w:r w:rsidR="005C4F54">
              <w:rPr>
                <w:noProof/>
                <w:webHidden/>
              </w:rPr>
              <w:fldChar w:fldCharType="end"/>
            </w:r>
          </w:hyperlink>
        </w:p>
        <w:p w:rsidR="00FA6A71" w:rsidRDefault="00713A97" w:rsidP="00DA1169">
          <w:pPr>
            <w:pStyle w:val="Spistreci1"/>
            <w:rPr>
              <w:rFonts w:asciiTheme="minorHAnsi" w:eastAsiaTheme="minorEastAsia" w:hAnsiTheme="minorHAnsi" w:cstheme="minorBidi"/>
              <w:noProof/>
              <w:sz w:val="22"/>
              <w:szCs w:val="22"/>
            </w:rPr>
          </w:pPr>
          <w:hyperlink w:anchor="_Toc456007117" w:history="1">
            <w:r w:rsidR="00FA6A71" w:rsidRPr="00ED00ED">
              <w:rPr>
                <w:rStyle w:val="Hipercze"/>
                <w:noProof/>
              </w:rPr>
              <w:t>20.</w:t>
            </w:r>
            <w:r w:rsidR="00FA6A71">
              <w:rPr>
                <w:rFonts w:asciiTheme="minorHAnsi" w:eastAsiaTheme="minorEastAsia" w:hAnsiTheme="minorHAnsi" w:cstheme="minorBidi"/>
                <w:noProof/>
                <w:sz w:val="22"/>
                <w:szCs w:val="22"/>
              </w:rPr>
              <w:tab/>
            </w:r>
            <w:r w:rsidR="00FA6A71" w:rsidRPr="00ED00ED">
              <w:rPr>
                <w:rStyle w:val="Hipercze"/>
                <w:noProof/>
              </w:rPr>
              <w:t>INFORMACJA O PRZEWIDYWANYCH ZAMÓWIENIACH UZUPEŁNIAJĄCYCH, O KTÓRYCH</w:t>
            </w:r>
            <w:r w:rsidR="00FA0F82">
              <w:rPr>
                <w:noProof/>
                <w:webHidden/>
              </w:rPr>
              <w:t xml:space="preserve"> </w:t>
            </w:r>
            <w:r w:rsidR="00FA0F82" w:rsidRPr="00FA0F82">
              <w:rPr>
                <w:noProof/>
              </w:rPr>
              <w:t xml:space="preserve"> </w:t>
            </w:r>
            <w:r w:rsidR="00FA0F82" w:rsidRPr="00FA0F82">
              <w:rPr>
                <w:bCs/>
                <w:noProof/>
              </w:rPr>
              <w:t>MOWA W ART. 67 UST. 1 PKT 6 USTAWY.</w:t>
            </w:r>
            <w:r w:rsidR="00FA0F82">
              <w:rPr>
                <w:bCs/>
                <w:noProof/>
              </w:rPr>
              <w:t xml:space="preserve">  ……………………………………………………….. </w:t>
            </w:r>
            <w:r w:rsidR="005C4F54">
              <w:rPr>
                <w:noProof/>
                <w:webHidden/>
              </w:rPr>
              <w:fldChar w:fldCharType="begin"/>
            </w:r>
            <w:r w:rsidR="00FA6A71">
              <w:rPr>
                <w:noProof/>
                <w:webHidden/>
              </w:rPr>
              <w:instrText xml:space="preserve"> PAGEREF _Toc456007117 \h </w:instrText>
            </w:r>
            <w:r w:rsidR="005C4F54">
              <w:rPr>
                <w:noProof/>
                <w:webHidden/>
              </w:rPr>
            </w:r>
            <w:r w:rsidR="005C4F54">
              <w:rPr>
                <w:noProof/>
                <w:webHidden/>
              </w:rPr>
              <w:fldChar w:fldCharType="separate"/>
            </w:r>
            <w:r w:rsidR="007D66AF">
              <w:rPr>
                <w:noProof/>
                <w:webHidden/>
              </w:rPr>
              <w:t>16</w:t>
            </w:r>
            <w:r w:rsidR="005C4F54">
              <w:rPr>
                <w:noProof/>
                <w:webHidden/>
              </w:rPr>
              <w:fldChar w:fldCharType="end"/>
            </w:r>
          </w:hyperlink>
        </w:p>
        <w:p w:rsidR="00FA6A71" w:rsidRDefault="00713A97" w:rsidP="00DA1169">
          <w:pPr>
            <w:pStyle w:val="Spistreci1"/>
            <w:rPr>
              <w:rFonts w:asciiTheme="minorHAnsi" w:eastAsiaTheme="minorEastAsia" w:hAnsiTheme="minorHAnsi" w:cstheme="minorBidi"/>
              <w:noProof/>
              <w:sz w:val="22"/>
              <w:szCs w:val="22"/>
            </w:rPr>
          </w:pPr>
          <w:hyperlink w:anchor="_Toc456007118" w:history="1">
            <w:r w:rsidR="00FA6A71" w:rsidRPr="00ED00ED">
              <w:rPr>
                <w:rStyle w:val="Hipercze"/>
                <w:noProof/>
              </w:rPr>
              <w:t>21.</w:t>
            </w:r>
            <w:r w:rsidR="00FA6A71">
              <w:rPr>
                <w:rFonts w:asciiTheme="minorHAnsi" w:eastAsiaTheme="minorEastAsia" w:hAnsiTheme="minorHAnsi" w:cstheme="minorBidi"/>
                <w:noProof/>
                <w:sz w:val="22"/>
                <w:szCs w:val="22"/>
              </w:rPr>
              <w:tab/>
            </w:r>
            <w:r w:rsidR="00FA6A71" w:rsidRPr="00ED00ED">
              <w:rPr>
                <w:rStyle w:val="Hipercze"/>
                <w:noProof/>
              </w:rPr>
              <w:t>OPIS SPOSOBU PRZEDSTAWIANIA OFERT WARIANTOWYCH, JEŻELI ZAMAWIAJĄCY DOPUSZCZA ICH SKŁADANIE.</w:t>
            </w:r>
            <w:r w:rsidR="00FA6A71">
              <w:rPr>
                <w:noProof/>
                <w:webHidden/>
              </w:rPr>
              <w:tab/>
            </w:r>
            <w:r w:rsidR="005C4F54">
              <w:rPr>
                <w:noProof/>
                <w:webHidden/>
              </w:rPr>
              <w:fldChar w:fldCharType="begin"/>
            </w:r>
            <w:r w:rsidR="00FA6A71">
              <w:rPr>
                <w:noProof/>
                <w:webHidden/>
              </w:rPr>
              <w:instrText xml:space="preserve"> PAGEREF _Toc456007118 \h </w:instrText>
            </w:r>
            <w:r w:rsidR="005C4F54">
              <w:rPr>
                <w:noProof/>
                <w:webHidden/>
              </w:rPr>
            </w:r>
            <w:r w:rsidR="005C4F54">
              <w:rPr>
                <w:noProof/>
                <w:webHidden/>
              </w:rPr>
              <w:fldChar w:fldCharType="separate"/>
            </w:r>
            <w:r w:rsidR="007D66AF">
              <w:rPr>
                <w:noProof/>
                <w:webHidden/>
              </w:rPr>
              <w:t>17</w:t>
            </w:r>
            <w:r w:rsidR="005C4F54">
              <w:rPr>
                <w:noProof/>
                <w:webHidden/>
              </w:rPr>
              <w:fldChar w:fldCharType="end"/>
            </w:r>
          </w:hyperlink>
        </w:p>
        <w:p w:rsidR="00FA6A71" w:rsidRDefault="00713A97" w:rsidP="00DA1169">
          <w:pPr>
            <w:pStyle w:val="Spistreci1"/>
            <w:rPr>
              <w:rFonts w:asciiTheme="minorHAnsi" w:eastAsiaTheme="minorEastAsia" w:hAnsiTheme="minorHAnsi" w:cstheme="minorBidi"/>
              <w:noProof/>
              <w:sz w:val="22"/>
              <w:szCs w:val="22"/>
            </w:rPr>
          </w:pPr>
          <w:hyperlink w:anchor="_Toc456007119" w:history="1">
            <w:r w:rsidR="00FA6A71" w:rsidRPr="00ED00ED">
              <w:rPr>
                <w:rStyle w:val="Hipercze"/>
                <w:noProof/>
              </w:rPr>
              <w:t>22.</w:t>
            </w:r>
            <w:r w:rsidR="00FA6A71">
              <w:rPr>
                <w:rFonts w:asciiTheme="minorHAnsi" w:eastAsiaTheme="minorEastAsia" w:hAnsiTheme="minorHAnsi" w:cstheme="minorBidi"/>
                <w:noProof/>
                <w:sz w:val="22"/>
                <w:szCs w:val="22"/>
              </w:rPr>
              <w:tab/>
            </w:r>
            <w:r w:rsidR="00FA6A71" w:rsidRPr="00ED00ED">
              <w:rPr>
                <w:rStyle w:val="Hipercze"/>
                <w:noProof/>
              </w:rPr>
              <w:t>INFORMACJE DOTYCZĄCE WALUT OBCYCH, W JAKICH MOGĄ BYĆ PROWADZONE ROZLICZENIA MIĘDZY ZAMAWIAJĄCYM A WYKONAWCAMI.</w:t>
            </w:r>
            <w:r w:rsidR="00FA6A71">
              <w:rPr>
                <w:noProof/>
                <w:webHidden/>
              </w:rPr>
              <w:tab/>
            </w:r>
            <w:r w:rsidR="005C4F54">
              <w:rPr>
                <w:noProof/>
                <w:webHidden/>
              </w:rPr>
              <w:fldChar w:fldCharType="begin"/>
            </w:r>
            <w:r w:rsidR="00FA6A71">
              <w:rPr>
                <w:noProof/>
                <w:webHidden/>
              </w:rPr>
              <w:instrText xml:space="preserve"> PAGEREF _Toc456007119 \h </w:instrText>
            </w:r>
            <w:r w:rsidR="005C4F54">
              <w:rPr>
                <w:noProof/>
                <w:webHidden/>
              </w:rPr>
            </w:r>
            <w:r w:rsidR="005C4F54">
              <w:rPr>
                <w:noProof/>
                <w:webHidden/>
              </w:rPr>
              <w:fldChar w:fldCharType="separate"/>
            </w:r>
            <w:r w:rsidR="007D66AF">
              <w:rPr>
                <w:noProof/>
                <w:webHidden/>
              </w:rPr>
              <w:t>17</w:t>
            </w:r>
            <w:r w:rsidR="005C4F54">
              <w:rPr>
                <w:noProof/>
                <w:webHidden/>
              </w:rPr>
              <w:fldChar w:fldCharType="end"/>
            </w:r>
          </w:hyperlink>
        </w:p>
        <w:p w:rsidR="00FA6A71" w:rsidRDefault="00713A97" w:rsidP="00DA1169">
          <w:pPr>
            <w:pStyle w:val="Spistreci1"/>
            <w:rPr>
              <w:rFonts w:asciiTheme="minorHAnsi" w:eastAsiaTheme="minorEastAsia" w:hAnsiTheme="minorHAnsi" w:cstheme="minorBidi"/>
              <w:noProof/>
              <w:sz w:val="22"/>
              <w:szCs w:val="22"/>
            </w:rPr>
          </w:pPr>
          <w:hyperlink w:anchor="_Toc456007120" w:history="1">
            <w:r w:rsidR="00FA6A71" w:rsidRPr="00ED00ED">
              <w:rPr>
                <w:rStyle w:val="Hipercze"/>
                <w:noProof/>
              </w:rPr>
              <w:t>23.</w:t>
            </w:r>
            <w:r w:rsidR="00FA6A71">
              <w:rPr>
                <w:rFonts w:asciiTheme="minorHAnsi" w:eastAsiaTheme="minorEastAsia" w:hAnsiTheme="minorHAnsi" w:cstheme="minorBidi"/>
                <w:noProof/>
                <w:sz w:val="22"/>
                <w:szCs w:val="22"/>
              </w:rPr>
              <w:tab/>
            </w:r>
            <w:r w:rsidR="00FA6A71" w:rsidRPr="00ED00ED">
              <w:rPr>
                <w:rStyle w:val="Hipercze"/>
                <w:noProof/>
              </w:rPr>
              <w:t>INFORMACJA O PRZEWIDYWANYM WYBORZE NAJKORZYSTNIEJSZEJ OFERTY Z ZASTOSOWANIEM AUKCJI ELEKTRONICZNEJ.</w:t>
            </w:r>
            <w:r w:rsidR="00FA6A71">
              <w:rPr>
                <w:noProof/>
                <w:webHidden/>
              </w:rPr>
              <w:tab/>
            </w:r>
            <w:r w:rsidR="005C4F54">
              <w:rPr>
                <w:noProof/>
                <w:webHidden/>
              </w:rPr>
              <w:fldChar w:fldCharType="begin"/>
            </w:r>
            <w:r w:rsidR="00FA6A71">
              <w:rPr>
                <w:noProof/>
                <w:webHidden/>
              </w:rPr>
              <w:instrText xml:space="preserve"> PAGEREF _Toc456007120 \h </w:instrText>
            </w:r>
            <w:r w:rsidR="005C4F54">
              <w:rPr>
                <w:noProof/>
                <w:webHidden/>
              </w:rPr>
            </w:r>
            <w:r w:rsidR="005C4F54">
              <w:rPr>
                <w:noProof/>
                <w:webHidden/>
              </w:rPr>
              <w:fldChar w:fldCharType="separate"/>
            </w:r>
            <w:r w:rsidR="007D66AF">
              <w:rPr>
                <w:noProof/>
                <w:webHidden/>
              </w:rPr>
              <w:t>17</w:t>
            </w:r>
            <w:r w:rsidR="005C4F54">
              <w:rPr>
                <w:noProof/>
                <w:webHidden/>
              </w:rPr>
              <w:fldChar w:fldCharType="end"/>
            </w:r>
          </w:hyperlink>
        </w:p>
        <w:p w:rsidR="00FA6A71" w:rsidRDefault="00713A97" w:rsidP="00DA1169">
          <w:pPr>
            <w:pStyle w:val="Spistreci1"/>
            <w:rPr>
              <w:rFonts w:asciiTheme="minorHAnsi" w:eastAsiaTheme="minorEastAsia" w:hAnsiTheme="minorHAnsi" w:cstheme="minorBidi"/>
              <w:noProof/>
              <w:sz w:val="22"/>
              <w:szCs w:val="22"/>
            </w:rPr>
          </w:pPr>
          <w:hyperlink w:anchor="_Toc456007121" w:history="1">
            <w:r w:rsidR="00FA6A71" w:rsidRPr="00ED00ED">
              <w:rPr>
                <w:rStyle w:val="Hipercze"/>
                <w:noProof/>
              </w:rPr>
              <w:t>24.</w:t>
            </w:r>
            <w:r w:rsidR="00FA6A71">
              <w:rPr>
                <w:rFonts w:asciiTheme="minorHAnsi" w:eastAsiaTheme="minorEastAsia" w:hAnsiTheme="minorHAnsi" w:cstheme="minorBidi"/>
                <w:noProof/>
                <w:sz w:val="22"/>
                <w:szCs w:val="22"/>
              </w:rPr>
              <w:tab/>
            </w:r>
            <w:r w:rsidR="00FA6A71" w:rsidRPr="00ED00ED">
              <w:rPr>
                <w:rStyle w:val="Hipercze"/>
                <w:noProof/>
              </w:rPr>
              <w:t>ADRES POCZTY ELEKTRONICZNEJ I STRONY INTERNETOWEJ ZAMAWIAJĄCEGO.</w:t>
            </w:r>
            <w:r w:rsidR="00FA6A71">
              <w:rPr>
                <w:noProof/>
                <w:webHidden/>
              </w:rPr>
              <w:tab/>
            </w:r>
            <w:r w:rsidR="005C4F54">
              <w:rPr>
                <w:noProof/>
                <w:webHidden/>
              </w:rPr>
              <w:fldChar w:fldCharType="begin"/>
            </w:r>
            <w:r w:rsidR="00FA6A71">
              <w:rPr>
                <w:noProof/>
                <w:webHidden/>
              </w:rPr>
              <w:instrText xml:space="preserve"> PAGEREF _Toc456007121 \h </w:instrText>
            </w:r>
            <w:r w:rsidR="005C4F54">
              <w:rPr>
                <w:noProof/>
                <w:webHidden/>
              </w:rPr>
            </w:r>
            <w:r w:rsidR="005C4F54">
              <w:rPr>
                <w:noProof/>
                <w:webHidden/>
              </w:rPr>
              <w:fldChar w:fldCharType="separate"/>
            </w:r>
            <w:r w:rsidR="007D66AF">
              <w:rPr>
                <w:noProof/>
                <w:webHidden/>
              </w:rPr>
              <w:t>17</w:t>
            </w:r>
            <w:r w:rsidR="005C4F54">
              <w:rPr>
                <w:noProof/>
                <w:webHidden/>
              </w:rPr>
              <w:fldChar w:fldCharType="end"/>
            </w:r>
          </w:hyperlink>
        </w:p>
        <w:p w:rsidR="007A4E9E" w:rsidRDefault="005C4F54" w:rsidP="005C74A6">
          <w:pPr>
            <w:ind w:left="0" w:firstLine="0"/>
          </w:pPr>
          <w:r>
            <w:rPr>
              <w:b/>
              <w:bCs/>
            </w:rPr>
            <w:fldChar w:fldCharType="end"/>
          </w:r>
        </w:p>
      </w:sdtContent>
    </w:sdt>
    <w:bookmarkStart w:id="0" w:name="_Toc456007098" w:displacedByCustomXml="prev"/>
    <w:p w:rsidR="007A4E9E" w:rsidRDefault="007A4E9E" w:rsidP="005C74A6">
      <w:pPr>
        <w:ind w:left="0" w:firstLine="0"/>
        <w:rPr>
          <w:rStyle w:val="Nagwek1Znak"/>
          <w:rFonts w:ascii="Times New Roman" w:hAnsi="Times New Roman" w:cs="Times New Roman"/>
          <w:b w:val="0"/>
          <w:sz w:val="24"/>
          <w:szCs w:val="24"/>
        </w:rPr>
      </w:pPr>
    </w:p>
    <w:p w:rsidR="003E43BA" w:rsidRDefault="003E43BA" w:rsidP="005C74A6">
      <w:pPr>
        <w:ind w:left="0" w:firstLine="0"/>
        <w:rPr>
          <w:rStyle w:val="Nagwek1Znak"/>
          <w:rFonts w:ascii="Times New Roman" w:hAnsi="Times New Roman" w:cs="Times New Roman"/>
          <w:b w:val="0"/>
          <w:sz w:val="24"/>
          <w:szCs w:val="24"/>
        </w:rPr>
      </w:pPr>
    </w:p>
    <w:p w:rsidR="003E43BA" w:rsidRPr="003E43BA" w:rsidRDefault="003E43BA" w:rsidP="005C74A6">
      <w:pPr>
        <w:ind w:left="0" w:firstLine="0"/>
        <w:rPr>
          <w:rStyle w:val="Nagwek1Znak"/>
          <w:rFonts w:ascii="Times New Roman" w:hAnsi="Times New Roman" w:cs="Times New Roman"/>
          <w:b w:val="0"/>
          <w:sz w:val="24"/>
          <w:szCs w:val="24"/>
        </w:rPr>
      </w:pPr>
    </w:p>
    <w:p w:rsidR="00EE7634" w:rsidRPr="00DA1169" w:rsidRDefault="00EE7634" w:rsidP="005C74A6">
      <w:pPr>
        <w:ind w:left="0" w:firstLine="0"/>
      </w:pPr>
      <w:r w:rsidRPr="00571C7E">
        <w:rPr>
          <w:rStyle w:val="Nagwek1Znak"/>
          <w:rFonts w:ascii="Times New Roman" w:hAnsi="Times New Roman" w:cs="Times New Roman"/>
          <w:sz w:val="24"/>
          <w:szCs w:val="24"/>
        </w:rPr>
        <w:t>1.</w:t>
      </w:r>
      <w:r w:rsidRPr="00571C7E">
        <w:rPr>
          <w:rStyle w:val="Nagwek1Znak"/>
          <w:rFonts w:ascii="Times New Roman" w:hAnsi="Times New Roman" w:cs="Times New Roman"/>
          <w:sz w:val="24"/>
          <w:szCs w:val="24"/>
        </w:rPr>
        <w:tab/>
        <w:t>NAZWA</w:t>
      </w:r>
      <w:r w:rsidRPr="005C74A6">
        <w:rPr>
          <w:rStyle w:val="Nagwek1Znak"/>
          <w:rFonts w:ascii="Times New Roman" w:hAnsi="Times New Roman" w:cs="Times New Roman"/>
          <w:sz w:val="24"/>
          <w:szCs w:val="24"/>
        </w:rPr>
        <w:t xml:space="preserve"> I ADRES ZAMAWIAJĄCEGO</w:t>
      </w:r>
      <w:bookmarkEnd w:id="0"/>
      <w:r w:rsidRPr="005C74A6">
        <w:rPr>
          <w:b/>
        </w:rPr>
        <w:t>.</w:t>
      </w:r>
    </w:p>
    <w:p w:rsidR="00EE7634" w:rsidRPr="005C74A6" w:rsidRDefault="00EE7634" w:rsidP="005C74A6">
      <w:r w:rsidRPr="005C74A6">
        <w:t>1.1</w:t>
      </w:r>
      <w:r w:rsidRPr="005C74A6">
        <w:tab/>
        <w:t>Nazwa:</w:t>
      </w:r>
      <w:r w:rsidRPr="005C74A6">
        <w:tab/>
      </w:r>
      <w:r w:rsidRPr="005C74A6">
        <w:tab/>
        <w:t>Ozorkowskie Przedsiębiorstwo Komunalne Sp. z o.o.</w:t>
      </w:r>
    </w:p>
    <w:p w:rsidR="00EE7634" w:rsidRPr="005C74A6" w:rsidRDefault="00EE7634" w:rsidP="005C74A6">
      <w:r w:rsidRPr="005C74A6">
        <w:t>1.2</w:t>
      </w:r>
      <w:r w:rsidRPr="005C74A6">
        <w:tab/>
        <w:t>Adres:</w:t>
      </w:r>
      <w:r w:rsidRPr="005C74A6">
        <w:tab/>
      </w:r>
      <w:r w:rsidRPr="005C74A6">
        <w:tab/>
      </w:r>
      <w:r w:rsidRPr="005C74A6">
        <w:tab/>
        <w:t>95-035 Ozorków, ul. Żwirki 30</w:t>
      </w:r>
    </w:p>
    <w:p w:rsidR="00EE7634" w:rsidRPr="005C74A6" w:rsidRDefault="00EE7634" w:rsidP="005C74A6">
      <w:r w:rsidRPr="005C74A6">
        <w:t>1.3</w:t>
      </w:r>
      <w:r w:rsidRPr="005C74A6">
        <w:tab/>
        <w:t>NIP:</w:t>
      </w:r>
      <w:r w:rsidRPr="005C74A6">
        <w:tab/>
      </w:r>
      <w:r w:rsidRPr="005C74A6">
        <w:tab/>
      </w:r>
      <w:r w:rsidRPr="005C74A6">
        <w:tab/>
        <w:t>732-17-52-233</w:t>
      </w:r>
    </w:p>
    <w:p w:rsidR="00EE7634" w:rsidRPr="005C74A6" w:rsidRDefault="00EE7634" w:rsidP="005C74A6">
      <w:r w:rsidRPr="005C74A6">
        <w:t>1.4</w:t>
      </w:r>
      <w:r w:rsidRPr="005C74A6">
        <w:tab/>
        <w:t>REGON:</w:t>
      </w:r>
      <w:r w:rsidRPr="005C74A6">
        <w:tab/>
      </w:r>
      <w:r w:rsidRPr="005C74A6">
        <w:tab/>
      </w:r>
      <w:r w:rsidRPr="005C74A6">
        <w:rPr>
          <w:b/>
        </w:rPr>
        <w:t>471708576</w:t>
      </w:r>
    </w:p>
    <w:p w:rsidR="00EE7634" w:rsidRPr="005C74A6" w:rsidRDefault="00EE7634" w:rsidP="005C74A6">
      <w:r w:rsidRPr="005C74A6">
        <w:t>1.5</w:t>
      </w:r>
      <w:r w:rsidRPr="005C74A6">
        <w:tab/>
        <w:t>KRS:</w:t>
      </w:r>
      <w:r w:rsidRPr="005C74A6">
        <w:tab/>
      </w:r>
      <w:r w:rsidRPr="005C74A6">
        <w:tab/>
      </w:r>
      <w:r w:rsidRPr="005C74A6">
        <w:tab/>
      </w:r>
      <w:r w:rsidRPr="005C74A6">
        <w:rPr>
          <w:b/>
        </w:rPr>
        <w:t>0000104555</w:t>
      </w:r>
    </w:p>
    <w:p w:rsidR="00EE7634" w:rsidRPr="005C74A6" w:rsidRDefault="00EE7634" w:rsidP="005C74A6">
      <w:r w:rsidRPr="005C74A6">
        <w:t>1.6</w:t>
      </w:r>
      <w:r w:rsidRPr="005C74A6">
        <w:tab/>
        <w:t>Konto Bankowe:</w:t>
      </w:r>
      <w:r w:rsidRPr="005C74A6">
        <w:tab/>
      </w:r>
      <w:r w:rsidRPr="005C74A6">
        <w:tab/>
      </w:r>
      <w:r w:rsidRPr="005C74A6">
        <w:tab/>
        <w:t>BANK SPÓŁDZIELCZY w Ozorkowie</w:t>
      </w:r>
    </w:p>
    <w:p w:rsidR="00EE7634" w:rsidRPr="005C74A6" w:rsidRDefault="00EE7634" w:rsidP="005C74A6">
      <w:r w:rsidRPr="005C74A6">
        <w:t>1.7</w:t>
      </w:r>
      <w:r w:rsidRPr="005C74A6">
        <w:tab/>
        <w:t xml:space="preserve">Nr konta bankowego: </w:t>
      </w:r>
      <w:r w:rsidRPr="005C74A6">
        <w:tab/>
      </w:r>
      <w:r w:rsidRPr="005C74A6">
        <w:tab/>
        <w:t>39 8786 0001 0000 0169 2000 0003</w:t>
      </w:r>
    </w:p>
    <w:p w:rsidR="00EE7634" w:rsidRPr="005C74A6" w:rsidRDefault="00EE7634" w:rsidP="005C74A6">
      <w:r w:rsidRPr="005C74A6">
        <w:t>1.8</w:t>
      </w:r>
      <w:r w:rsidRPr="005C74A6">
        <w:tab/>
        <w:t>Godziny pracy Zamawiającego:</w:t>
      </w:r>
      <w:r w:rsidRPr="005C74A6">
        <w:tab/>
        <w:t>7</w:t>
      </w:r>
      <w:r w:rsidRPr="005C74A6">
        <w:rPr>
          <w:vertAlign w:val="superscript"/>
        </w:rPr>
        <w:t>00</w:t>
      </w:r>
      <w:r w:rsidRPr="005C74A6">
        <w:t xml:space="preserve"> – 15</w:t>
      </w:r>
      <w:r w:rsidRPr="005C74A6">
        <w:rPr>
          <w:vertAlign w:val="superscript"/>
        </w:rPr>
        <w:t>00</w:t>
      </w:r>
      <w:r w:rsidRPr="005C74A6">
        <w:t>, od poniedziałku do piątku.</w:t>
      </w:r>
    </w:p>
    <w:p w:rsidR="00EE7634" w:rsidRPr="00F82F3C" w:rsidRDefault="00EE7634" w:rsidP="005C74A6">
      <w:pPr>
        <w:rPr>
          <w:sz w:val="20"/>
          <w:szCs w:val="20"/>
        </w:rPr>
      </w:pPr>
    </w:p>
    <w:p w:rsidR="00EE7634" w:rsidRPr="005C74A6" w:rsidRDefault="00EE7634" w:rsidP="005C74A6">
      <w:pPr>
        <w:rPr>
          <w:b/>
        </w:rPr>
      </w:pPr>
      <w:bookmarkStart w:id="1" w:name="_Toc456007099"/>
      <w:r w:rsidRPr="005C74A6">
        <w:rPr>
          <w:b/>
        </w:rPr>
        <w:t>2.</w:t>
      </w:r>
      <w:r w:rsidRPr="005C74A6">
        <w:rPr>
          <w:b/>
        </w:rPr>
        <w:tab/>
        <w:t>TERMINOLOGIA.</w:t>
      </w:r>
      <w:bookmarkEnd w:id="1"/>
    </w:p>
    <w:p w:rsidR="00EE7634" w:rsidRPr="00571C7E" w:rsidRDefault="00EE7634" w:rsidP="005C74A6">
      <w:r w:rsidRPr="005C74A6">
        <w:t>Na potrzeby nini</w:t>
      </w:r>
      <w:r w:rsidRPr="00571C7E">
        <w:t>ejszej SIWZ przyjmuje się następujące objaśnienia:</w:t>
      </w:r>
    </w:p>
    <w:p w:rsidR="00EE7634" w:rsidRPr="00571C7E" w:rsidRDefault="00EE7634" w:rsidP="005C74A6">
      <w:pPr>
        <w:ind w:left="1418" w:hanging="1418"/>
      </w:pPr>
      <w:r w:rsidRPr="00571C7E">
        <w:rPr>
          <w:b/>
        </w:rPr>
        <w:t>Regulamin</w:t>
      </w:r>
      <w:r w:rsidR="005919EA" w:rsidRPr="00571C7E">
        <w:rPr>
          <w:b/>
        </w:rPr>
        <w:tab/>
      </w:r>
      <w:r w:rsidRPr="00571C7E">
        <w:t>należy przez to rozumieć Regulamin Udzielania Zamówień Publicznych oraz Regulamin Udzielania Zamówień Sektorowych obowiązujący w Spółce Zamawiającego</w:t>
      </w:r>
      <w:r w:rsidR="00ED2664" w:rsidRPr="00571C7E">
        <w:t xml:space="preserve"> dostępny na stronie internetowej www.opkspzoo.eu </w:t>
      </w:r>
      <w:r w:rsidRPr="00571C7E">
        <w:t>.</w:t>
      </w:r>
    </w:p>
    <w:p w:rsidR="00EE7634" w:rsidRPr="00571C7E" w:rsidRDefault="00EE7634" w:rsidP="005C74A6">
      <w:pPr>
        <w:ind w:left="1418" w:hanging="1418"/>
      </w:pPr>
      <w:r w:rsidRPr="00571C7E">
        <w:rPr>
          <w:b/>
        </w:rPr>
        <w:t>Postępowanie</w:t>
      </w:r>
      <w:r w:rsidR="005919EA" w:rsidRPr="00571C7E">
        <w:rPr>
          <w:b/>
        </w:rPr>
        <w:tab/>
      </w:r>
      <w:r w:rsidR="00ED2664" w:rsidRPr="00571C7E">
        <w:rPr>
          <w:b/>
        </w:rPr>
        <w:t xml:space="preserve"> </w:t>
      </w:r>
      <w:r w:rsidRPr="00571C7E">
        <w:t>należy przez to rozumieć postępowanie o udzielenie zamówienia publicznego prowadzone przez Zamawiającego na podstawie niniejszej Specyfikacji Istotnych Warunków Zamówienia (SIWZ).</w:t>
      </w:r>
    </w:p>
    <w:p w:rsidR="00EE7634" w:rsidRPr="00571C7E" w:rsidRDefault="00EE7634" w:rsidP="005C74A6">
      <w:pPr>
        <w:ind w:left="1418" w:hanging="1418"/>
      </w:pPr>
      <w:r w:rsidRPr="00571C7E">
        <w:rPr>
          <w:b/>
        </w:rPr>
        <w:t>Wykonawca</w:t>
      </w:r>
      <w:r w:rsidRPr="00571C7E">
        <w:tab/>
        <w:t>uważa się osobę fizyczną, osobę prawną albo jednostkę organizacyjną nieposiadającą osobowości prawnej, która ubiega się o udzielenie zamówienia publicznego, złożyła ofertę lub zawarła umowę w sprawie zamówienia publicznego.</w:t>
      </w:r>
    </w:p>
    <w:p w:rsidR="00EE7634" w:rsidRPr="00571C7E" w:rsidRDefault="00EE7634" w:rsidP="005C74A6">
      <w:pPr>
        <w:ind w:left="1418" w:hanging="1418"/>
      </w:pPr>
      <w:r w:rsidRPr="00571C7E">
        <w:rPr>
          <w:b/>
        </w:rPr>
        <w:t>Zamówienie</w:t>
      </w:r>
      <w:r w:rsidRPr="00571C7E">
        <w:tab/>
        <w:t>należy przez to rozumieć zamówienie publiczne, którego przedmiot został opisany w punkcie 4 SIWZ.</w:t>
      </w:r>
    </w:p>
    <w:p w:rsidR="00EE7634" w:rsidRPr="00571C7E" w:rsidRDefault="00EE7634" w:rsidP="005C74A6">
      <w:pPr>
        <w:ind w:left="1418" w:hanging="1418"/>
      </w:pPr>
      <w:r w:rsidRPr="00571C7E">
        <w:rPr>
          <w:b/>
        </w:rPr>
        <w:t>Oferta</w:t>
      </w:r>
      <w:r w:rsidR="005919EA" w:rsidRPr="00571C7E">
        <w:rPr>
          <w:b/>
        </w:rPr>
        <w:tab/>
      </w:r>
      <w:r w:rsidRPr="00571C7E">
        <w:t>należy przez to rozumieć Formularz oferty i wszystkie inne dokumenty, które Wykonawca dostarczył wraz z Formularzem oferty.</w:t>
      </w:r>
    </w:p>
    <w:p w:rsidR="00EE7634" w:rsidRPr="00F82F3C" w:rsidRDefault="00EE7634" w:rsidP="00161FF0">
      <w:pPr>
        <w:ind w:left="0" w:firstLine="0"/>
        <w:rPr>
          <w:sz w:val="20"/>
          <w:szCs w:val="20"/>
        </w:rPr>
      </w:pPr>
    </w:p>
    <w:p w:rsidR="00EE7634" w:rsidRPr="005C74A6" w:rsidRDefault="00EE7634" w:rsidP="003C4E93">
      <w:pPr>
        <w:rPr>
          <w:b/>
        </w:rPr>
      </w:pPr>
      <w:bookmarkStart w:id="2" w:name="_Toc456007100"/>
      <w:r w:rsidRPr="005C74A6">
        <w:rPr>
          <w:b/>
        </w:rPr>
        <w:t>3.</w:t>
      </w:r>
      <w:r w:rsidRPr="005C74A6">
        <w:rPr>
          <w:b/>
        </w:rPr>
        <w:tab/>
        <w:t>TRYB UDZIELANIA ZAMÓWIENIA.</w:t>
      </w:r>
      <w:bookmarkEnd w:id="2"/>
    </w:p>
    <w:p w:rsidR="00EE7634" w:rsidRPr="00571C7E" w:rsidRDefault="00EE7634" w:rsidP="003C4E93">
      <w:r w:rsidRPr="00571C7E">
        <w:t>3.1</w:t>
      </w:r>
      <w:r w:rsidRPr="00571C7E">
        <w:tab/>
        <w:t>Postępowanie o udzielenie zamówienia publicznego prowadzone jest w trybie przetargu</w:t>
      </w:r>
      <w:r w:rsidR="001F063A">
        <w:t>,</w:t>
      </w:r>
      <w:r w:rsidRPr="00571C7E">
        <w:t xml:space="preserve"> którego warunki określa Regulamin.</w:t>
      </w:r>
    </w:p>
    <w:p w:rsidR="00EE7634" w:rsidRPr="00571C7E" w:rsidRDefault="00EE7634" w:rsidP="003C4E93">
      <w:r w:rsidRPr="00571C7E">
        <w:t>3.2</w:t>
      </w:r>
      <w:r w:rsidRPr="00571C7E">
        <w:tab/>
        <w:t>Wartość zamówienia – powyżej 30.000 EURO, nie przekracza kwoty określonej w przepisach wydanych na podstawie art. 11 ust. 8 Ustawy w zakresie usług.</w:t>
      </w:r>
    </w:p>
    <w:p w:rsidR="00EE7634" w:rsidRPr="00F82F3C" w:rsidRDefault="00EE7634" w:rsidP="00161FF0">
      <w:pPr>
        <w:ind w:left="0" w:firstLine="0"/>
        <w:rPr>
          <w:sz w:val="20"/>
          <w:szCs w:val="20"/>
        </w:rPr>
      </w:pPr>
    </w:p>
    <w:p w:rsidR="00EE7634" w:rsidRPr="003C4E93" w:rsidRDefault="00EE7634" w:rsidP="00EA3B8A">
      <w:pPr>
        <w:rPr>
          <w:b/>
        </w:rPr>
      </w:pPr>
      <w:bookmarkStart w:id="3" w:name="_Toc456007101"/>
      <w:r w:rsidRPr="003C4E93">
        <w:rPr>
          <w:b/>
        </w:rPr>
        <w:t>4.</w:t>
      </w:r>
      <w:r w:rsidRPr="003C4E93">
        <w:rPr>
          <w:b/>
        </w:rPr>
        <w:tab/>
        <w:t>OPIS PRZEDMIOTU ZAMÓWIENIA.</w:t>
      </w:r>
      <w:bookmarkEnd w:id="3"/>
    </w:p>
    <w:p w:rsidR="00C705B5" w:rsidRDefault="00EE7634" w:rsidP="00EA3B8A">
      <w:r w:rsidRPr="003C4E93">
        <w:t>4.1</w:t>
      </w:r>
      <w:r w:rsidR="005919EA" w:rsidRPr="003C4E93">
        <w:tab/>
      </w:r>
      <w:r w:rsidR="00C705B5" w:rsidRPr="003C4E93">
        <w:t>Nazwa zamówienia:</w:t>
      </w:r>
    </w:p>
    <w:p w:rsidR="00C7361E" w:rsidRPr="00571C7E" w:rsidRDefault="00C7361E" w:rsidP="00EA3B8A">
      <w:pPr>
        <w:ind w:firstLine="0"/>
        <w:jc w:val="left"/>
      </w:pPr>
      <w:r w:rsidRPr="00571C7E">
        <w:t>„</w:t>
      </w:r>
      <w:r>
        <w:t>Wymiana izolacji na magistr</w:t>
      </w:r>
      <w:r w:rsidR="000F413E">
        <w:t>ali ciepłowniczej napowietrznej</w:t>
      </w:r>
      <w:r>
        <w:t xml:space="preserve"> DN 200 i DN 350 pomiędzy ulicam</w:t>
      </w:r>
      <w:r w:rsidR="000F413E">
        <w:t>i Łęczycką i Wigury w Ozorkowie</w:t>
      </w:r>
      <w:r w:rsidRPr="00571C7E">
        <w:t>”</w:t>
      </w:r>
      <w:r w:rsidR="007D66AF">
        <w:t>.</w:t>
      </w:r>
    </w:p>
    <w:p w:rsidR="00CF23AD" w:rsidRDefault="00CF23AD" w:rsidP="00EA3B8A">
      <w:r w:rsidRPr="00571C7E">
        <w:t>4.2</w:t>
      </w:r>
      <w:r w:rsidRPr="00571C7E">
        <w:tab/>
      </w:r>
      <w:r w:rsidR="00F952C3">
        <w:t>Zakres prac do wykonania.</w:t>
      </w:r>
    </w:p>
    <w:p w:rsidR="00C7361E" w:rsidRDefault="00C7361E" w:rsidP="00EA3B8A">
      <w:pPr>
        <w:ind w:firstLine="0"/>
      </w:pPr>
      <w:r>
        <w:t>Przedmiotem zam</w:t>
      </w:r>
      <w:r w:rsidR="00F952C3">
        <w:t>ówienia jest wymiana izolacji cieplnej na n/w odcinkach rurociągów ciepłowniczych napowietrznych wraz z robotami towarzyszącymi:</w:t>
      </w:r>
    </w:p>
    <w:p w:rsidR="002B29A7" w:rsidRDefault="002B29A7" w:rsidP="00F47EAC">
      <w:pPr>
        <w:pStyle w:val="Akapitzlist"/>
        <w:numPr>
          <w:ilvl w:val="0"/>
          <w:numId w:val="26"/>
        </w:numPr>
        <w:ind w:left="709" w:hanging="709"/>
      </w:pPr>
      <w:r w:rsidRPr="004551D8">
        <w:rPr>
          <w:b/>
        </w:rPr>
        <w:t>Odcinek I</w:t>
      </w:r>
      <w:r>
        <w:t xml:space="preserve"> </w:t>
      </w:r>
      <w:r w:rsidR="008555EC">
        <w:t>– od komory ci</w:t>
      </w:r>
      <w:r w:rsidR="000F413E">
        <w:t>epłowniczej KM-2 do komory KM-3:</w:t>
      </w:r>
    </w:p>
    <w:p w:rsidR="00194523" w:rsidRDefault="008555EC" w:rsidP="00F82F3C">
      <w:pPr>
        <w:ind w:firstLine="0"/>
      </w:pPr>
      <w:r>
        <w:t xml:space="preserve">Wymiana starej izolacji na 2-ch rurociągach powrotnych </w:t>
      </w:r>
      <w:r w:rsidR="003709C9">
        <w:t xml:space="preserve">o średnicy </w:t>
      </w:r>
      <w:r w:rsidR="003709C9" w:rsidRPr="003709C9">
        <w:rPr>
          <w:b/>
        </w:rPr>
        <w:t>DN 200 mm</w:t>
      </w:r>
      <w:r w:rsidR="000F413E">
        <w:t xml:space="preserve"> </w:t>
      </w:r>
      <w:r w:rsidR="003709C9">
        <w:t>o długości</w:t>
      </w:r>
      <w:r w:rsidR="00194523">
        <w:br/>
      </w:r>
      <w:r w:rsidR="003709C9">
        <w:t xml:space="preserve"> </w:t>
      </w:r>
      <w:r w:rsidR="003709C9" w:rsidRPr="003709C9">
        <w:rPr>
          <w:b/>
        </w:rPr>
        <w:t>2 x 121 mb</w:t>
      </w:r>
      <w:r w:rsidR="003709C9">
        <w:t xml:space="preserve"> </w:t>
      </w:r>
      <w:r w:rsidR="00194523">
        <w:t>(9 kolan</w:t>
      </w:r>
      <w:r w:rsidR="00F82F3C">
        <w:t xml:space="preserve">) </w:t>
      </w:r>
      <w:r>
        <w:t xml:space="preserve">na izolację ze sztywnej pianki PUR </w:t>
      </w:r>
      <w:r w:rsidR="003709C9">
        <w:t xml:space="preserve">o grubości </w:t>
      </w:r>
      <w:r w:rsidR="003709C9" w:rsidRPr="005F1445">
        <w:rPr>
          <w:b/>
        </w:rPr>
        <w:t>minimum 70 mm</w:t>
      </w:r>
      <w:r w:rsidR="00194523">
        <w:rPr>
          <w:b/>
        </w:rPr>
        <w:t>.</w:t>
      </w:r>
      <w:r w:rsidR="00194523">
        <w:t xml:space="preserve"> </w:t>
      </w:r>
      <w:r w:rsidR="00F82F3C">
        <w:t>23</w:t>
      </w:r>
      <w:r w:rsidR="00194523">
        <w:t> </w:t>
      </w:r>
      <w:r w:rsidR="00F82F3C">
        <w:t>podpory ślizgowe 1 podpora stała.</w:t>
      </w:r>
    </w:p>
    <w:p w:rsidR="00F47EAC" w:rsidRDefault="00F47EAC" w:rsidP="00F82F3C">
      <w:pPr>
        <w:ind w:firstLine="0"/>
      </w:pPr>
    </w:p>
    <w:p w:rsidR="003709C9" w:rsidRDefault="003709C9" w:rsidP="00F47EAC">
      <w:pPr>
        <w:pStyle w:val="Akapitzlist"/>
        <w:numPr>
          <w:ilvl w:val="0"/>
          <w:numId w:val="26"/>
        </w:numPr>
        <w:ind w:left="709" w:hanging="709"/>
      </w:pPr>
      <w:r w:rsidRPr="004551D8">
        <w:rPr>
          <w:b/>
        </w:rPr>
        <w:t>Odcinek II</w:t>
      </w:r>
      <w:r>
        <w:t xml:space="preserve"> – od komory ciepłowniczej KM-3 do 1 m przed granicą działki 20/1.</w:t>
      </w:r>
    </w:p>
    <w:p w:rsidR="003709C9" w:rsidRDefault="000F413E" w:rsidP="00F47EAC">
      <w:pPr>
        <w:pStyle w:val="Akapitzlist"/>
        <w:ind w:left="709" w:firstLine="0"/>
      </w:pPr>
      <w:r>
        <w:t xml:space="preserve">Wymiana starej izolacji na </w:t>
      </w:r>
      <w:r w:rsidR="003709C9">
        <w:t xml:space="preserve">rurociągu zasilającym o średnicy </w:t>
      </w:r>
      <w:r w:rsidR="003709C9" w:rsidRPr="003709C9">
        <w:rPr>
          <w:b/>
        </w:rPr>
        <w:t>DN 200 mm</w:t>
      </w:r>
      <w:r w:rsidR="003709C9">
        <w:t xml:space="preserve"> i długości </w:t>
      </w:r>
      <w:r w:rsidR="003709C9">
        <w:rPr>
          <w:b/>
        </w:rPr>
        <w:t>128</w:t>
      </w:r>
      <w:r>
        <w:rPr>
          <w:b/>
        </w:rPr>
        <w:t> </w:t>
      </w:r>
      <w:r w:rsidR="003709C9" w:rsidRPr="003709C9">
        <w:rPr>
          <w:b/>
        </w:rPr>
        <w:t>mb</w:t>
      </w:r>
      <w:r w:rsidR="00194523">
        <w:t xml:space="preserve"> (</w:t>
      </w:r>
      <w:r w:rsidR="00F82F3C">
        <w:t>17</w:t>
      </w:r>
      <w:r w:rsidR="00194523">
        <w:t> kolan</w:t>
      </w:r>
      <w:r w:rsidR="00F82F3C">
        <w:t xml:space="preserve">) </w:t>
      </w:r>
      <w:r w:rsidR="003709C9">
        <w:t xml:space="preserve">na izolację ze sztywnej pianki PUR o grubości </w:t>
      </w:r>
      <w:r w:rsidR="003709C9" w:rsidRPr="005F1445">
        <w:rPr>
          <w:b/>
        </w:rPr>
        <w:t>minimum 80 mm</w:t>
      </w:r>
      <w:r w:rsidR="00934C83">
        <w:rPr>
          <w:b/>
        </w:rPr>
        <w:t>.</w:t>
      </w:r>
    </w:p>
    <w:p w:rsidR="003709C9" w:rsidRPr="00194523" w:rsidRDefault="000F413E" w:rsidP="00194523">
      <w:pPr>
        <w:pStyle w:val="Akapitzlist"/>
        <w:ind w:left="709" w:firstLine="0"/>
        <w:rPr>
          <w:b/>
        </w:rPr>
      </w:pPr>
      <w:r>
        <w:t>Wymiana starej izolacji na</w:t>
      </w:r>
      <w:r w:rsidR="003709C9">
        <w:t xml:space="preserve"> rurociągu powrotnym o średnicy </w:t>
      </w:r>
      <w:r w:rsidR="003709C9" w:rsidRPr="003709C9">
        <w:rPr>
          <w:b/>
        </w:rPr>
        <w:t>DN 200 mm</w:t>
      </w:r>
      <w:r w:rsidR="003709C9">
        <w:t xml:space="preserve"> i długości </w:t>
      </w:r>
      <w:r w:rsidR="003709C9">
        <w:rPr>
          <w:b/>
        </w:rPr>
        <w:t>128</w:t>
      </w:r>
      <w:r w:rsidR="003709C9" w:rsidRPr="003709C9">
        <w:rPr>
          <w:b/>
        </w:rPr>
        <w:t xml:space="preserve"> mb</w:t>
      </w:r>
      <w:r w:rsidR="00194523">
        <w:t xml:space="preserve"> (</w:t>
      </w:r>
      <w:r w:rsidR="008E52F4">
        <w:t>17</w:t>
      </w:r>
      <w:r w:rsidR="00194523">
        <w:t> </w:t>
      </w:r>
      <w:r w:rsidR="00934C83">
        <w:t>kol</w:t>
      </w:r>
      <w:r w:rsidR="00934C83" w:rsidRPr="00E7666F">
        <w:t>an</w:t>
      </w:r>
      <w:r w:rsidR="00934C83">
        <w:t xml:space="preserve">) </w:t>
      </w:r>
      <w:r w:rsidR="003709C9">
        <w:t xml:space="preserve">na izolację ze sztywnej pianki PUR o grubości </w:t>
      </w:r>
      <w:r w:rsidR="003709C9" w:rsidRPr="00194523">
        <w:rPr>
          <w:b/>
        </w:rPr>
        <w:t xml:space="preserve">minimum </w:t>
      </w:r>
      <w:r w:rsidR="004551D8" w:rsidRPr="00194523">
        <w:rPr>
          <w:b/>
        </w:rPr>
        <w:t>7</w:t>
      </w:r>
      <w:r w:rsidR="003709C9" w:rsidRPr="00194523">
        <w:rPr>
          <w:b/>
        </w:rPr>
        <w:t>0 mm</w:t>
      </w:r>
      <w:r w:rsidR="00194523">
        <w:rPr>
          <w:b/>
        </w:rPr>
        <w:t>.</w:t>
      </w:r>
    </w:p>
    <w:p w:rsidR="008E52F4" w:rsidRPr="00934C83" w:rsidRDefault="008E52F4" w:rsidP="00934C83">
      <w:pPr>
        <w:pStyle w:val="Akapitzlist"/>
        <w:ind w:left="709" w:firstLine="0"/>
      </w:pPr>
      <w:r w:rsidRPr="00270285">
        <w:t xml:space="preserve">17 podpór </w:t>
      </w:r>
      <w:r>
        <w:t>ślizgowych 2 podpory stałe.</w:t>
      </w:r>
    </w:p>
    <w:p w:rsidR="004551D8" w:rsidRDefault="004551D8" w:rsidP="00F47EAC">
      <w:pPr>
        <w:pStyle w:val="Akapitzlist"/>
        <w:numPr>
          <w:ilvl w:val="0"/>
          <w:numId w:val="26"/>
        </w:numPr>
        <w:ind w:left="709" w:hanging="709"/>
      </w:pPr>
      <w:r w:rsidRPr="004551D8">
        <w:rPr>
          <w:b/>
        </w:rPr>
        <w:t>Odcinek III</w:t>
      </w:r>
      <w:r>
        <w:t xml:space="preserve"> – od komory ciepłowniczej KM-3 do komory ciepłowniczej K-4.</w:t>
      </w:r>
    </w:p>
    <w:p w:rsidR="004551D8" w:rsidRPr="00194523" w:rsidRDefault="004551D8" w:rsidP="00194523">
      <w:pPr>
        <w:pStyle w:val="Akapitzlist"/>
        <w:ind w:left="709" w:firstLine="0"/>
        <w:rPr>
          <w:b/>
        </w:rPr>
      </w:pPr>
      <w:r>
        <w:t xml:space="preserve">Wymiana starej izolacji na rurociągu zasilającym o średnicy </w:t>
      </w:r>
      <w:r>
        <w:rPr>
          <w:b/>
        </w:rPr>
        <w:t>DN 35</w:t>
      </w:r>
      <w:r w:rsidRPr="003709C9">
        <w:rPr>
          <w:b/>
        </w:rPr>
        <w:t>0 mm</w:t>
      </w:r>
      <w:r>
        <w:t xml:space="preserve"> i długości </w:t>
      </w:r>
      <w:r>
        <w:rPr>
          <w:b/>
        </w:rPr>
        <w:t>91</w:t>
      </w:r>
      <w:r w:rsidRPr="003709C9">
        <w:rPr>
          <w:b/>
        </w:rPr>
        <w:t xml:space="preserve"> mb</w:t>
      </w:r>
      <w:r w:rsidR="00194523">
        <w:t xml:space="preserve"> (</w:t>
      </w:r>
      <w:r w:rsidR="008E52F4">
        <w:t>8</w:t>
      </w:r>
      <w:r w:rsidR="00194523">
        <w:t> kolan)</w:t>
      </w:r>
      <w:r>
        <w:t xml:space="preserve"> na izolację ze sztywnej pianki PUR o grubości </w:t>
      </w:r>
      <w:r w:rsidRPr="00194523">
        <w:rPr>
          <w:b/>
        </w:rPr>
        <w:t>minimum 110 mm</w:t>
      </w:r>
      <w:r>
        <w:t>.</w:t>
      </w:r>
    </w:p>
    <w:p w:rsidR="00C7361E" w:rsidRPr="00194523" w:rsidRDefault="00EA3B8A" w:rsidP="00194523">
      <w:pPr>
        <w:pStyle w:val="Akapitzlist"/>
        <w:ind w:left="709" w:firstLine="0"/>
        <w:rPr>
          <w:b/>
        </w:rPr>
      </w:pPr>
      <w:r>
        <w:t xml:space="preserve">Wymiana starej izolacji na </w:t>
      </w:r>
      <w:r w:rsidR="004551D8">
        <w:t xml:space="preserve">rurociągu powrotnym o średnicy </w:t>
      </w:r>
      <w:r w:rsidR="004551D8">
        <w:rPr>
          <w:b/>
        </w:rPr>
        <w:t>DN 35</w:t>
      </w:r>
      <w:r w:rsidR="004551D8" w:rsidRPr="003709C9">
        <w:rPr>
          <w:b/>
        </w:rPr>
        <w:t>0 mm</w:t>
      </w:r>
      <w:r w:rsidR="004551D8">
        <w:t xml:space="preserve"> i długości </w:t>
      </w:r>
      <w:r w:rsidR="005C79D2">
        <w:rPr>
          <w:b/>
        </w:rPr>
        <w:t>92</w:t>
      </w:r>
      <w:r w:rsidR="004551D8" w:rsidRPr="003709C9">
        <w:rPr>
          <w:b/>
        </w:rPr>
        <w:t xml:space="preserve"> mb</w:t>
      </w:r>
      <w:r w:rsidR="00194523">
        <w:t xml:space="preserve"> (</w:t>
      </w:r>
      <w:r w:rsidR="008E52F4">
        <w:t>8</w:t>
      </w:r>
      <w:r w:rsidR="00194523">
        <w:t> kolan)</w:t>
      </w:r>
      <w:r w:rsidR="004551D8">
        <w:t xml:space="preserve"> na izolację ze sztywnej pianki PUR o grubości </w:t>
      </w:r>
      <w:r w:rsidR="004551D8" w:rsidRPr="00194523">
        <w:rPr>
          <w:b/>
        </w:rPr>
        <w:t>minimum 90 mm</w:t>
      </w:r>
      <w:r w:rsidR="004551D8">
        <w:t>.</w:t>
      </w:r>
    </w:p>
    <w:p w:rsidR="008E52F4" w:rsidRDefault="008E52F4" w:rsidP="00F47EAC">
      <w:pPr>
        <w:pStyle w:val="Akapitzlist"/>
        <w:ind w:left="709" w:firstLine="0"/>
      </w:pPr>
      <w:r>
        <w:t>12 podpór ślizgowych 2 punkty stałe.</w:t>
      </w:r>
    </w:p>
    <w:p w:rsidR="00D950AD" w:rsidRDefault="00D950AD" w:rsidP="00EA3B8A">
      <w:pPr>
        <w:ind w:firstLine="0"/>
      </w:pPr>
      <w:r w:rsidRPr="00EA3B8A">
        <w:rPr>
          <w:b/>
        </w:rPr>
        <w:t>Uwaga</w:t>
      </w:r>
      <w:r w:rsidR="00EA3B8A">
        <w:rPr>
          <w:b/>
        </w:rPr>
        <w:t>:</w:t>
      </w:r>
    </w:p>
    <w:p w:rsidR="00D950AD" w:rsidRDefault="00D950AD" w:rsidP="00EA3B8A">
      <w:pPr>
        <w:pStyle w:val="Akapitzlist"/>
        <w:ind w:left="709" w:firstLine="0"/>
      </w:pPr>
      <w:r>
        <w:t xml:space="preserve">Na rurach ciepłowniczych stanowiących przejście bramowe nad ul. Wigury do komory K4 </w:t>
      </w:r>
      <w:r w:rsidR="00EA3B8A">
        <w:t>(odcinek III</w:t>
      </w:r>
      <w:r w:rsidR="00A86ACD">
        <w:t xml:space="preserve">) </w:t>
      </w:r>
      <w:r>
        <w:t>na odcinku nad jezdnią i chodnikami została w</w:t>
      </w:r>
      <w:r w:rsidR="00A86ACD">
        <w:t>ymieniona izolacja 2 lata temu,</w:t>
      </w:r>
      <w:r>
        <w:t xml:space="preserve"> należy ją pozostawić i połączyć z nową izolacją. </w:t>
      </w:r>
      <w:r w:rsidR="00A86ACD">
        <w:t>Długości odcinków izolacji, która ma pozostać zostały</w:t>
      </w:r>
      <w:r w:rsidR="00F67FBF">
        <w:t xml:space="preserve"> odliczone.</w:t>
      </w:r>
    </w:p>
    <w:p w:rsidR="005F1445" w:rsidRDefault="005F1445" w:rsidP="00EA3B8A">
      <w:pPr>
        <w:ind w:left="0" w:firstLine="0"/>
      </w:pPr>
    </w:p>
    <w:p w:rsidR="005F1445" w:rsidRPr="00161FF0" w:rsidRDefault="00977742" w:rsidP="00161FF0">
      <w:pPr>
        <w:rPr>
          <w:b/>
        </w:rPr>
      </w:pPr>
      <w:r w:rsidRPr="00977742">
        <w:t>4.3</w:t>
      </w:r>
      <w:r>
        <w:rPr>
          <w:b/>
        </w:rPr>
        <w:tab/>
      </w:r>
      <w:r w:rsidR="005F1445" w:rsidRPr="00161FF0">
        <w:rPr>
          <w:b/>
        </w:rPr>
        <w:t xml:space="preserve">Zakres prac obejmujący wszystkie </w:t>
      </w:r>
      <w:r w:rsidR="00A86ACD" w:rsidRPr="00161FF0">
        <w:rPr>
          <w:b/>
        </w:rPr>
        <w:t>odcinki, na których</w:t>
      </w:r>
      <w:r w:rsidR="005F1445" w:rsidRPr="00161FF0">
        <w:rPr>
          <w:b/>
        </w:rPr>
        <w:t xml:space="preserve"> będzie wymieniana izolacja.</w:t>
      </w:r>
    </w:p>
    <w:p w:rsidR="005F1445" w:rsidRPr="00161FF0" w:rsidRDefault="006741F2" w:rsidP="00161FF0">
      <w:r w:rsidRPr="00161FF0">
        <w:t>4.3.1</w:t>
      </w:r>
      <w:r w:rsidRPr="00161FF0">
        <w:tab/>
      </w:r>
      <w:r w:rsidR="005F1445" w:rsidRPr="00161FF0">
        <w:t>Demontaż starej izolacji ciepłociągu z wywozem i utylizacją.</w:t>
      </w:r>
    </w:p>
    <w:p w:rsidR="006741F2" w:rsidRDefault="006741F2" w:rsidP="00161FF0">
      <w:r w:rsidRPr="00161FF0">
        <w:t>4.3.2</w:t>
      </w:r>
      <w:r w:rsidRPr="00161FF0">
        <w:tab/>
      </w:r>
      <w:r w:rsidR="005F1445" w:rsidRPr="00161FF0">
        <w:t>Przygotowanie powierzchni rur i konstrukcji stalowych (podpory, ślizgi, estakada) przed malowaniem poprzez oczyszczenie szczotką drucianą, odtłuszczenie ro</w:t>
      </w:r>
      <w:r w:rsidR="00B7196F" w:rsidRPr="00161FF0">
        <w:t>zpuszczalnikiem</w:t>
      </w:r>
      <w:r w:rsidR="005F1445" w:rsidRPr="00161FF0">
        <w:t xml:space="preserve"> i</w:t>
      </w:r>
      <w:r w:rsidR="00EA3B8A" w:rsidRPr="00161FF0">
        <w:t> </w:t>
      </w:r>
      <w:r w:rsidR="005F1445" w:rsidRPr="00161FF0">
        <w:t>uzupełnienie ubytków farby podkładowej.</w:t>
      </w:r>
    </w:p>
    <w:p w:rsidR="005F1445" w:rsidRDefault="00161FF0" w:rsidP="00161FF0">
      <w:r>
        <w:t>4.3.3</w:t>
      </w:r>
      <w:r>
        <w:tab/>
      </w:r>
      <w:r w:rsidR="005F1445" w:rsidRPr="00161FF0">
        <w:t xml:space="preserve">Malowanie rur ciepłowniczych, </w:t>
      </w:r>
      <w:r w:rsidR="00B1372F" w:rsidRPr="00161FF0">
        <w:t>podpór ślizgo</w:t>
      </w:r>
      <w:r w:rsidR="005F1445" w:rsidRPr="00161FF0">
        <w:t>w</w:t>
      </w:r>
      <w:r w:rsidR="00B1372F" w:rsidRPr="00161FF0">
        <w:t xml:space="preserve">ych i stałych, </w:t>
      </w:r>
      <w:r w:rsidR="005F1445" w:rsidRPr="00161FF0">
        <w:t>konstrukcji stalowych wsporczych rurociągów farbą podkładową antykorozyjną o odporności temperaturow</w:t>
      </w:r>
      <w:r w:rsidR="00EA3B8A" w:rsidRPr="00161FF0">
        <w:t>ej 150</w:t>
      </w:r>
      <w:r>
        <w:t xml:space="preserve"> </w:t>
      </w:r>
      <w:r w:rsidR="00EA3B8A" w:rsidRPr="00161FF0">
        <w:t>- 200 stopni Celsjusza.</w:t>
      </w:r>
    </w:p>
    <w:p w:rsidR="005F1445" w:rsidRDefault="00161FF0" w:rsidP="00161FF0">
      <w:r>
        <w:t>4.3.4</w:t>
      </w:r>
      <w:r>
        <w:tab/>
      </w:r>
      <w:r w:rsidR="005F1445" w:rsidRPr="00161FF0">
        <w:t xml:space="preserve">Malowanie rur ciepłowniczych, </w:t>
      </w:r>
      <w:r w:rsidR="00B1372F" w:rsidRPr="00161FF0">
        <w:t>podpór ślizgowych</w:t>
      </w:r>
      <w:r w:rsidR="005F1445" w:rsidRPr="00161FF0">
        <w:t xml:space="preserve"> i</w:t>
      </w:r>
      <w:r w:rsidR="00B1372F" w:rsidRPr="00161FF0">
        <w:t xml:space="preserve"> stałych,</w:t>
      </w:r>
      <w:r w:rsidR="005F1445" w:rsidRPr="00161FF0">
        <w:t xml:space="preserve"> konstrukcji </w:t>
      </w:r>
      <w:r w:rsidR="00B7196F" w:rsidRPr="00161FF0">
        <w:t xml:space="preserve">stalowych wsporczych </w:t>
      </w:r>
      <w:r>
        <w:t>4</w:t>
      </w:r>
      <w:r w:rsidR="00B7196F" w:rsidRPr="00161FF0">
        <w:t>rurociągów</w:t>
      </w:r>
      <w:r w:rsidR="005F1445" w:rsidRPr="00161FF0">
        <w:t xml:space="preserve"> farbą nawierzchniową o odporności temperaturowej 150- 200 stopni Celsjusza.</w:t>
      </w:r>
    </w:p>
    <w:p w:rsidR="005F1445" w:rsidRPr="00161FF0" w:rsidRDefault="00161FF0" w:rsidP="00161FF0">
      <w:r>
        <w:t>4.3.5</w:t>
      </w:r>
      <w:r>
        <w:tab/>
      </w:r>
      <w:r w:rsidR="005F1445" w:rsidRPr="00161FF0">
        <w:t>Dostawa i montaż nowej izolacji termicznej ciepłociągu z</w:t>
      </w:r>
      <w:r w:rsidR="00EA3B8A" w:rsidRPr="00161FF0">
        <w:t xml:space="preserve"> łupków ze sztywnej pianki PUR </w:t>
      </w:r>
      <w:r w:rsidR="005F1445" w:rsidRPr="00161FF0">
        <w:t>o</w:t>
      </w:r>
      <w:r w:rsidR="00EA3B8A" w:rsidRPr="00161FF0">
        <w:t> </w:t>
      </w:r>
      <w:r w:rsidR="005F1445" w:rsidRPr="00161FF0">
        <w:t>grubości minimum 70</w:t>
      </w:r>
      <w:r w:rsidR="00B7196F" w:rsidRPr="00161FF0">
        <w:t xml:space="preserve"> – 80 – 90 </w:t>
      </w:r>
      <w:r w:rsidR="00EA3B8A" w:rsidRPr="00161FF0">
        <w:t>–</w:t>
      </w:r>
      <w:r w:rsidR="00B7196F" w:rsidRPr="00161FF0">
        <w:t xml:space="preserve"> 110</w:t>
      </w:r>
      <w:r w:rsidR="005F1445" w:rsidRPr="00161FF0">
        <w:t xml:space="preserve"> mm</w:t>
      </w:r>
      <w:r w:rsidR="00115742" w:rsidRPr="00161FF0">
        <w:t xml:space="preserve"> odpowiednio </w:t>
      </w:r>
      <w:r w:rsidR="00A86ACD" w:rsidRPr="00161FF0">
        <w:t>dla średnic</w:t>
      </w:r>
      <w:r w:rsidR="00115742" w:rsidRPr="00161FF0">
        <w:t xml:space="preserve"> rurociągów jak podano wyżej</w:t>
      </w:r>
      <w:r w:rsidR="005F1445" w:rsidRPr="00161FF0">
        <w:t xml:space="preserve"> z płaszczem z blachy stalowej ocynkowanej grubości</w:t>
      </w:r>
      <w:r w:rsidR="009121AF" w:rsidRPr="00161FF0">
        <w:t xml:space="preserve"> 0,</w:t>
      </w:r>
      <w:r w:rsidR="00EA3B8A" w:rsidRPr="00161FF0">
        <w:t>75 </w:t>
      </w:r>
      <w:r w:rsidR="00A86ACD" w:rsidRPr="00161FF0">
        <w:t>mm</w:t>
      </w:r>
      <w:r w:rsidR="009121AF" w:rsidRPr="00161FF0">
        <w:t xml:space="preserve"> (trwale złączonym</w:t>
      </w:r>
      <w:r w:rsidR="00A86ACD" w:rsidRPr="00161FF0">
        <w:t xml:space="preserve"> </w:t>
      </w:r>
      <w:r w:rsidR="005F1445" w:rsidRPr="00161FF0">
        <w:t>z pianką</w:t>
      </w:r>
      <w:r w:rsidR="002C61B9" w:rsidRPr="00161FF0">
        <w:t xml:space="preserve"> PUR</w:t>
      </w:r>
      <w:r w:rsidR="005F1445" w:rsidRPr="00161FF0">
        <w:t>) z połączeniami szczelnymi.</w:t>
      </w:r>
    </w:p>
    <w:p w:rsidR="00DB0F87" w:rsidRDefault="00EA3B8A" w:rsidP="00161FF0">
      <w:pPr>
        <w:pStyle w:val="Akapitzlist"/>
        <w:ind w:left="709" w:firstLine="0"/>
        <w:contextualSpacing w:val="0"/>
      </w:pPr>
      <w:r w:rsidRPr="00161FF0">
        <w:t>Elementy izolacji właściwej (PUR</w:t>
      </w:r>
      <w:r w:rsidR="00B622CF" w:rsidRPr="00161FF0">
        <w:t>) na</w:t>
      </w:r>
      <w:r w:rsidR="008222EB" w:rsidRPr="00161FF0">
        <w:t xml:space="preserve"> powierzchni styków wzdłużnych</w:t>
      </w:r>
      <w:r w:rsidR="00B622CF" w:rsidRPr="00161FF0">
        <w:t xml:space="preserve"> i czołowych muszą posiadać wpusty i wypusty tworzące uszczelnienie labiryntowe. Łubki izolacyjne, dolna i górna muszą posiadać płaszcz ochronny z blachy stalowej ocynkowanej wystający czołowo</w:t>
      </w:r>
      <w:r w:rsidRPr="00161FF0">
        <w:t xml:space="preserve"> (minimum 50 </w:t>
      </w:r>
      <w:r w:rsidR="009121AF" w:rsidRPr="00161FF0">
        <w:t>mm)</w:t>
      </w:r>
      <w:r w:rsidR="00B622CF" w:rsidRPr="00161FF0">
        <w:t xml:space="preserve">, który po zamontowaniu izolacji na rurze zachodzi na łubki poprzedzające. Płaszcz ochronny łubki górnej </w:t>
      </w:r>
      <w:r w:rsidR="00115742" w:rsidRPr="00161FF0">
        <w:t xml:space="preserve">zachodzi na płaszcz ochronny łubki </w:t>
      </w:r>
      <w:r w:rsidR="00B622CF" w:rsidRPr="00161FF0">
        <w:t>dolnej wzdłuż krawędzi styków</w:t>
      </w:r>
      <w:r w:rsidRPr="00161FF0">
        <w:t xml:space="preserve"> </w:t>
      </w:r>
      <w:r w:rsidR="009121AF" w:rsidRPr="00161FF0">
        <w:t>(</w:t>
      </w:r>
      <w:r w:rsidRPr="00161FF0">
        <w:t>minimum na 50 </w:t>
      </w:r>
      <w:r w:rsidR="009121AF" w:rsidRPr="00161FF0">
        <w:t>mm)</w:t>
      </w:r>
      <w:r w:rsidR="00115742" w:rsidRPr="00161FF0">
        <w:t>.</w:t>
      </w:r>
    </w:p>
    <w:p w:rsidR="00BB3B9C" w:rsidRDefault="00161FF0" w:rsidP="00161FF0">
      <w:r>
        <w:t>4.3.6</w:t>
      </w:r>
      <w:r>
        <w:tab/>
      </w:r>
      <w:r w:rsidR="00BB3B9C" w:rsidRPr="00161FF0">
        <w:t>Do połączenia elementów płaszczy stalowych należy używać nitów stalowych</w:t>
      </w:r>
      <w:r w:rsidR="007B14F5" w:rsidRPr="00161FF0">
        <w:t xml:space="preserve"> </w:t>
      </w:r>
      <w:r w:rsidR="00BB3B9C" w:rsidRPr="00161FF0">
        <w:t>zrywalnych niekorodujących o średnicy nie mniejszej niż 5</w:t>
      </w:r>
      <w:r w:rsidR="00EA3B8A" w:rsidRPr="00161FF0">
        <w:t> </w:t>
      </w:r>
      <w:r w:rsidR="00BB3B9C" w:rsidRPr="00161FF0">
        <w:t>mm. Odstępy między nitami nie większe niż 100</w:t>
      </w:r>
      <w:r w:rsidR="00EA3B8A" w:rsidRPr="00161FF0">
        <w:t> </w:t>
      </w:r>
      <w:r w:rsidR="00BB3B9C" w:rsidRPr="00161FF0">
        <w:t>mm.</w:t>
      </w:r>
    </w:p>
    <w:p w:rsidR="00BB3B9C" w:rsidRDefault="00161FF0" w:rsidP="00161FF0">
      <w:r>
        <w:t>4.3.7</w:t>
      </w:r>
      <w:r>
        <w:tab/>
      </w:r>
      <w:r w:rsidR="00BB3B9C" w:rsidRPr="00161FF0">
        <w:t>Wszystkie kształtki izolacyjne dla elementów takich jak kolana, łuki, trójniki, obudowy armatury wykonane muszą być z pianki PUR, a styki ich segmentowych odcinków spojone pianką. Płaszcz osłonowy stanowić mają elementy z</w:t>
      </w:r>
      <w:r w:rsidR="00BB3B9C" w:rsidRPr="00161FF0">
        <w:rPr>
          <w:sz w:val="20"/>
        </w:rPr>
        <w:t xml:space="preserve"> </w:t>
      </w:r>
      <w:r w:rsidR="00BB3B9C" w:rsidRPr="00161FF0">
        <w:t>blachy</w:t>
      </w:r>
      <w:r w:rsidR="009121AF" w:rsidRPr="00161FF0">
        <w:t xml:space="preserve"> </w:t>
      </w:r>
      <w:r w:rsidR="00BB3B9C" w:rsidRPr="00161FF0">
        <w:t xml:space="preserve">(jak dla rurociągu) precyzyjnie spasowanej i łączonej nitami </w:t>
      </w:r>
      <w:r w:rsidR="009121AF" w:rsidRPr="00161FF0">
        <w:t xml:space="preserve">stalowymi </w:t>
      </w:r>
      <w:r w:rsidR="00BB3B9C" w:rsidRPr="00161FF0">
        <w:t>zrywalnymi niekorodującymi o grubości min. 5</w:t>
      </w:r>
      <w:r w:rsidR="00EA3B8A" w:rsidRPr="00161FF0">
        <w:t> </w:t>
      </w:r>
      <w:r w:rsidR="00BB3B9C" w:rsidRPr="00161FF0">
        <w:t>mm.</w:t>
      </w:r>
    </w:p>
    <w:p w:rsidR="006F0539" w:rsidRDefault="00161FF0" w:rsidP="00731CC3">
      <w:pPr>
        <w:jc w:val="left"/>
      </w:pPr>
      <w:r>
        <w:lastRenderedPageBreak/>
        <w:t>4.3.8</w:t>
      </w:r>
      <w:r>
        <w:tab/>
      </w:r>
      <w:r w:rsidR="006F0539" w:rsidRPr="00161FF0">
        <w:t>W</w:t>
      </w:r>
      <w:r w:rsidR="005C79D2" w:rsidRPr="00161FF0">
        <w:t>spółczynnik przewodzenia ciepła</w:t>
      </w:r>
      <w:r w:rsidR="006F0539" w:rsidRPr="00161FF0">
        <w:t xml:space="preserve"> </w:t>
      </w:r>
      <w:r w:rsidR="00AF2E61" w:rsidRPr="00161FF0">
        <w:t xml:space="preserve">pianki PUR </w:t>
      </w:r>
      <w:r w:rsidR="006F0539" w:rsidRPr="00161FF0">
        <w:t>λ mierzony w temperaturze +</w:t>
      </w:r>
      <w:r w:rsidR="00731CC3">
        <w:t xml:space="preserve"> 4</w:t>
      </w:r>
      <w:r w:rsidR="006F0539" w:rsidRPr="00161FF0">
        <w:t>0</w:t>
      </w:r>
      <w:r w:rsidR="006F0539" w:rsidRPr="00161FF0">
        <w:rPr>
          <w:rFonts w:ascii="Calibri" w:hAnsi="Calibri"/>
        </w:rPr>
        <w:t>⁰</w:t>
      </w:r>
      <w:r w:rsidR="006F0539" w:rsidRPr="00161FF0">
        <w:t>C</w:t>
      </w:r>
      <w:r w:rsidR="005C79D2" w:rsidRPr="00161FF0">
        <w:t xml:space="preserve"> ≤</w:t>
      </w:r>
      <w:r w:rsidR="00EA3B8A" w:rsidRPr="00161FF0">
        <w:t xml:space="preserve"> </w:t>
      </w:r>
      <w:r w:rsidR="005C79D2" w:rsidRPr="00161FF0">
        <w:t>0,028</w:t>
      </w:r>
      <w:r w:rsidR="00EA3B8A" w:rsidRPr="00161FF0">
        <w:t> </w:t>
      </w:r>
      <w:r w:rsidR="005C79D2" w:rsidRPr="00161FF0">
        <w:t>W/mK.</w:t>
      </w:r>
    </w:p>
    <w:p w:rsidR="005F1445" w:rsidRPr="00161FF0" w:rsidRDefault="00161FF0" w:rsidP="00161FF0">
      <w:r>
        <w:t>4.3.9</w:t>
      </w:r>
      <w:r>
        <w:tab/>
      </w:r>
      <w:r w:rsidR="005F1445" w:rsidRPr="00161FF0">
        <w:t xml:space="preserve">Zaizolować należy również podpory </w:t>
      </w:r>
      <w:r w:rsidR="00DB0F87" w:rsidRPr="00161FF0">
        <w:t xml:space="preserve">ślizgowe i </w:t>
      </w:r>
      <w:r w:rsidR="005F1445" w:rsidRPr="00161FF0">
        <w:t xml:space="preserve">stałe oraz dwa zawory spustowe </w:t>
      </w:r>
      <w:r w:rsidR="00DB0F87" w:rsidRPr="00161FF0">
        <w:t xml:space="preserve">i </w:t>
      </w:r>
      <w:r w:rsidR="00506821" w:rsidRPr="00161FF0">
        <w:t xml:space="preserve">dwa zawory </w:t>
      </w:r>
      <w:r w:rsidR="00DB0F87" w:rsidRPr="00161FF0">
        <w:t xml:space="preserve">odpowietrzające </w:t>
      </w:r>
      <w:r w:rsidR="005F1445" w:rsidRPr="00161FF0">
        <w:t>występujące na ciepłociągu.</w:t>
      </w:r>
    </w:p>
    <w:p w:rsidR="00DB0F87" w:rsidRDefault="00DB0F87" w:rsidP="00161FF0">
      <w:pPr>
        <w:pStyle w:val="Akapitzlist"/>
        <w:ind w:left="709" w:firstLine="0"/>
        <w:contextualSpacing w:val="0"/>
      </w:pPr>
      <w:r w:rsidRPr="00161FF0">
        <w:t>Podpory ślizgowe</w:t>
      </w:r>
      <w:r w:rsidR="00506821" w:rsidRPr="00161FF0">
        <w:t xml:space="preserve"> i stałe</w:t>
      </w:r>
      <w:r w:rsidRPr="00161FF0">
        <w:t xml:space="preserve"> należy obudować płytami z blachy stalowej</w:t>
      </w:r>
      <w:r w:rsidR="00506821" w:rsidRPr="00161FF0">
        <w:t xml:space="preserve"> ocynkowanej</w:t>
      </w:r>
      <w:r w:rsidR="009121AF" w:rsidRPr="00161FF0">
        <w:t xml:space="preserve"> o grubości 1,0</w:t>
      </w:r>
      <w:r w:rsidR="00EA3B8A" w:rsidRPr="00161FF0">
        <w:t> m</w:t>
      </w:r>
      <w:r w:rsidR="009121AF" w:rsidRPr="00161FF0">
        <w:t>m</w:t>
      </w:r>
      <w:r w:rsidRPr="00161FF0">
        <w:t xml:space="preserve"> w formie </w:t>
      </w:r>
      <w:r w:rsidR="00EA3B8A" w:rsidRPr="00161FF0">
        <w:t>dopasowanych prostopadłościanów</w:t>
      </w:r>
      <w:r w:rsidR="000F60B8" w:rsidRPr="00161FF0">
        <w:t>.</w:t>
      </w:r>
      <w:r w:rsidRPr="00161FF0">
        <w:t xml:space="preserve"> Prostopadłościany po zakotwieniu do elementów rurociągu </w:t>
      </w:r>
      <w:r w:rsidR="00D950AD" w:rsidRPr="00161FF0">
        <w:t xml:space="preserve">lub podpór </w:t>
      </w:r>
      <w:r w:rsidRPr="00161FF0">
        <w:t>należy wypełnić materiałem izolacyjnym i styki doszczelnić spienioną pianą poliuretanową PUR. Minimalna wymagana grubość izolacji wynosi 50</w:t>
      </w:r>
      <w:r w:rsidR="00EA3B8A" w:rsidRPr="00161FF0">
        <w:t> </w:t>
      </w:r>
      <w:r w:rsidRPr="00161FF0">
        <w:t>mm. Izolacja ślizgów musi umożliwiać demontaż w przypadku awarii – nie dopuszcza się wykonania izolacji przez bezpośredni natrysk piany PUR na elementy konstrukcyjne.</w:t>
      </w:r>
    </w:p>
    <w:p w:rsidR="00506821" w:rsidRDefault="00343B7C" w:rsidP="00343B7C">
      <w:r>
        <w:t>4.3.10</w:t>
      </w:r>
      <w:r>
        <w:tab/>
      </w:r>
      <w:r w:rsidR="00C45925" w:rsidRPr="00161FF0">
        <w:t>Łączenie nowej izolacji z istniejącą należy wykonać w sposób szczel</w:t>
      </w:r>
      <w:r w:rsidR="00EA3B8A" w:rsidRPr="00161FF0">
        <w:t>ny uniemożliwiający zamakanie.</w:t>
      </w:r>
    </w:p>
    <w:p w:rsidR="00C45925" w:rsidRDefault="00343B7C" w:rsidP="00343B7C">
      <w:r>
        <w:t>4.3.11</w:t>
      </w:r>
      <w:r>
        <w:tab/>
      </w:r>
      <w:r w:rsidR="00C45925" w:rsidRPr="00161FF0">
        <w:t xml:space="preserve">Technologia montażu izolacji termicznej musi umożliwić wykonanie prac na czynnym </w:t>
      </w:r>
      <w:r w:rsidR="00F67FBF" w:rsidRPr="00161FF0">
        <w:t>rurociągu o</w:t>
      </w:r>
      <w:r w:rsidR="00EA3B8A" w:rsidRPr="00161FF0">
        <w:t> </w:t>
      </w:r>
      <w:r w:rsidR="00F67FBF" w:rsidRPr="00161FF0">
        <w:t xml:space="preserve">parametrach pracy maksymalnej </w:t>
      </w:r>
      <w:r w:rsidR="00C613E0" w:rsidRPr="00161FF0">
        <w:t xml:space="preserve">temperatura </w:t>
      </w:r>
      <w:r w:rsidR="00F67FBF" w:rsidRPr="00161FF0">
        <w:t>120/70</w:t>
      </w:r>
      <w:r w:rsidR="00C613E0" w:rsidRPr="00161FF0">
        <w:t xml:space="preserve"> ºC ciśnienie do 0,8 MPa.</w:t>
      </w:r>
    </w:p>
    <w:p w:rsidR="005F1445" w:rsidRDefault="00343B7C" w:rsidP="00343B7C">
      <w:r>
        <w:t>4.3.12</w:t>
      </w:r>
      <w:r>
        <w:tab/>
      </w:r>
      <w:r w:rsidR="005F1445" w:rsidRPr="00161FF0">
        <w:t>Doprowadzenie terenu do stanu jak przed prowadzeniem prac.</w:t>
      </w:r>
    </w:p>
    <w:p w:rsidR="005F1445" w:rsidRDefault="00343B7C" w:rsidP="00343B7C">
      <w:r>
        <w:t>4.3.13</w:t>
      </w:r>
      <w:r>
        <w:tab/>
      </w:r>
      <w:r w:rsidR="005F1445" w:rsidRPr="00161FF0">
        <w:t>Wykonawca użyje wyłącznie nowe materiały posiadające certyfikat lub deklarację zgodności z PN lub aprobatę techniczną wydaną przez C.O.B.-R. Techniki Instalacyjnej „INSTAL” w Warszawie.</w:t>
      </w:r>
    </w:p>
    <w:p w:rsidR="005F1445" w:rsidRDefault="00343B7C" w:rsidP="00343B7C">
      <w:r>
        <w:t>4.3.14</w:t>
      </w:r>
      <w:r>
        <w:tab/>
      </w:r>
      <w:r w:rsidR="005F1445" w:rsidRPr="00161FF0">
        <w:t>Materiały oraz sprzęt niezbędny do wykonania zadania zabezpiecza w całości Wykonawca.</w:t>
      </w:r>
    </w:p>
    <w:p w:rsidR="004A26B2" w:rsidRDefault="00343B7C" w:rsidP="00343B7C">
      <w:r>
        <w:t>4.3.15</w:t>
      </w:r>
      <w:r>
        <w:tab/>
      </w:r>
      <w:r w:rsidR="004A26B2" w:rsidRPr="00161FF0">
        <w:t>Wykonawca zgłasza do odbioru wszystkie prace ulegające zakryciu</w:t>
      </w:r>
      <w:r w:rsidR="008612A7" w:rsidRPr="00161FF0">
        <w:t>.</w:t>
      </w:r>
      <w:r w:rsidR="004A26B2" w:rsidRPr="00161FF0">
        <w:t xml:space="preserve"> Odbiór robót zanikających będzie dokonywany w czasie umożliwiającym wykonanie ewentualnych korekt i poprawek bez wstrzymywania ogólnego postępu robót.</w:t>
      </w:r>
    </w:p>
    <w:p w:rsidR="005F1445" w:rsidRDefault="00343B7C" w:rsidP="00343B7C">
      <w:r>
        <w:t>4.3.16</w:t>
      </w:r>
      <w:r>
        <w:tab/>
      </w:r>
      <w:r w:rsidR="005F1445" w:rsidRPr="00161FF0">
        <w:t xml:space="preserve">W celu prawidłowego przygotowania oferty </w:t>
      </w:r>
      <w:r w:rsidR="00C5373C" w:rsidRPr="00161FF0">
        <w:t xml:space="preserve">wskazana jest wizja lokalna Wykonawcy </w:t>
      </w:r>
      <w:r w:rsidR="00C5373C" w:rsidRPr="00C5373C">
        <w:t>i</w:t>
      </w:r>
      <w:r w:rsidR="00161FF0">
        <w:t> </w:t>
      </w:r>
      <w:r w:rsidR="00C5373C" w:rsidRPr="00C5373C">
        <w:t>zapoznanie się z rzeczywistymi warunkami</w:t>
      </w:r>
      <w:r w:rsidR="00C5373C">
        <w:t xml:space="preserve"> panującymi na trasie sieci cieplnej.</w:t>
      </w:r>
    </w:p>
    <w:p w:rsidR="00161FF0" w:rsidRDefault="00161FF0" w:rsidP="00161FF0">
      <w:pPr>
        <w:ind w:left="0" w:firstLine="0"/>
      </w:pPr>
    </w:p>
    <w:p w:rsidR="000D1DE9" w:rsidRPr="00571C7E" w:rsidRDefault="00F568DD" w:rsidP="00EA3B8A">
      <w:pPr>
        <w:rPr>
          <w:bCs/>
        </w:rPr>
      </w:pPr>
      <w:r w:rsidRPr="006741F2">
        <w:t>4.</w:t>
      </w:r>
      <w:r w:rsidR="006741F2" w:rsidRPr="006741F2">
        <w:t>4</w:t>
      </w:r>
      <w:r w:rsidR="0067505C" w:rsidRPr="00571C7E">
        <w:tab/>
      </w:r>
      <w:r w:rsidR="000D1DE9" w:rsidRPr="00571C7E">
        <w:rPr>
          <w:bCs/>
        </w:rPr>
        <w:t>W ramach realizacji zadania Wykona</w:t>
      </w:r>
      <w:r w:rsidR="00731CC3">
        <w:rPr>
          <w:bCs/>
        </w:rPr>
        <w:t>wca powinien na własny koszt i w</w:t>
      </w:r>
      <w:r w:rsidR="000D1DE9" w:rsidRPr="00571C7E">
        <w:rPr>
          <w:bCs/>
        </w:rPr>
        <w:t xml:space="preserve">e własnym zakresie </w:t>
      </w:r>
      <w:r w:rsidR="007A0EDD" w:rsidRPr="00571C7E">
        <w:rPr>
          <w:bCs/>
        </w:rPr>
        <w:t xml:space="preserve">wykonać </w:t>
      </w:r>
      <w:r w:rsidR="000D1DE9" w:rsidRPr="00571C7E">
        <w:rPr>
          <w:bCs/>
        </w:rPr>
        <w:t>działania związane z:</w:t>
      </w:r>
    </w:p>
    <w:p w:rsidR="000D1DE9" w:rsidRPr="00571C7E" w:rsidRDefault="000D1DE9" w:rsidP="00161FF0">
      <w:pPr>
        <w:ind w:left="993"/>
        <w:rPr>
          <w:bCs/>
        </w:rPr>
      </w:pPr>
      <w:r w:rsidRPr="00571C7E">
        <w:rPr>
          <w:bCs/>
        </w:rPr>
        <w:t>-</w:t>
      </w:r>
      <w:r w:rsidRPr="00571C7E">
        <w:rPr>
          <w:bCs/>
        </w:rPr>
        <w:tab/>
        <w:t>przygotowaniem terenu budowy;</w:t>
      </w:r>
    </w:p>
    <w:p w:rsidR="00866F58" w:rsidRDefault="000D1DE9" w:rsidP="00161FF0">
      <w:pPr>
        <w:ind w:left="993"/>
        <w:rPr>
          <w:bCs/>
        </w:rPr>
      </w:pPr>
      <w:r w:rsidRPr="00571C7E">
        <w:rPr>
          <w:bCs/>
        </w:rPr>
        <w:t>-</w:t>
      </w:r>
      <w:r w:rsidRPr="00571C7E">
        <w:rPr>
          <w:bCs/>
        </w:rPr>
        <w:tab/>
        <w:t>przeprowadzeniem szkole</w:t>
      </w:r>
      <w:r w:rsidR="00AF2E61">
        <w:rPr>
          <w:bCs/>
        </w:rPr>
        <w:t>ni</w:t>
      </w:r>
      <w:r w:rsidR="00866F58">
        <w:rPr>
          <w:bCs/>
        </w:rPr>
        <w:t>a pracowników w zakresie BHP i P.POŻ.</w:t>
      </w:r>
    </w:p>
    <w:p w:rsidR="000D1DE9" w:rsidRPr="00866F58" w:rsidRDefault="00866F58" w:rsidP="00161FF0">
      <w:pPr>
        <w:ind w:left="993"/>
        <w:rPr>
          <w:bCs/>
        </w:rPr>
      </w:pPr>
      <w:r>
        <w:rPr>
          <w:bCs/>
        </w:rPr>
        <w:t>-</w:t>
      </w:r>
      <w:r>
        <w:tab/>
        <w:t>zapewnieniem pracownikom warunkó</w:t>
      </w:r>
      <w:r w:rsidRPr="00866F58">
        <w:t xml:space="preserve">w bezpiecznej realizacji prac na </w:t>
      </w:r>
      <w:r>
        <w:t xml:space="preserve">poziomie zero oraz </w:t>
      </w:r>
      <w:r w:rsidR="0002500C">
        <w:t xml:space="preserve">na </w:t>
      </w:r>
      <w:r w:rsidRPr="00866F58">
        <w:t>wysokości zgodnie z przepisami BHP</w:t>
      </w:r>
      <w:r>
        <w:t>.</w:t>
      </w:r>
    </w:p>
    <w:p w:rsidR="000D1DE9" w:rsidRPr="0079142B" w:rsidRDefault="000D1DE9" w:rsidP="00161FF0">
      <w:pPr>
        <w:pStyle w:val="Akapitzlist"/>
        <w:ind w:left="993"/>
      </w:pPr>
      <w:r w:rsidRPr="00571C7E">
        <w:rPr>
          <w:bCs/>
        </w:rPr>
        <w:t>-</w:t>
      </w:r>
      <w:r w:rsidRPr="00571C7E">
        <w:rPr>
          <w:bCs/>
        </w:rPr>
        <w:tab/>
        <w:t>uporządko</w:t>
      </w:r>
      <w:r w:rsidR="00AF2E61">
        <w:rPr>
          <w:bCs/>
        </w:rPr>
        <w:t xml:space="preserve">waniem terenu budowy </w:t>
      </w:r>
      <w:r w:rsidR="00AF2E61">
        <w:t>i doprowadzenie</w:t>
      </w:r>
      <w:r w:rsidR="00161FF0">
        <w:t xml:space="preserve"> terenu do stanu jak przed </w:t>
      </w:r>
      <w:r w:rsidR="00AF2E61">
        <w:t>prowadzeniem prac.</w:t>
      </w:r>
    </w:p>
    <w:p w:rsidR="000D1DE9" w:rsidRPr="00571C7E" w:rsidRDefault="00F568DD" w:rsidP="00EA3B8A">
      <w:pPr>
        <w:rPr>
          <w:bCs/>
        </w:rPr>
      </w:pPr>
      <w:r>
        <w:rPr>
          <w:bCs/>
        </w:rPr>
        <w:t>4.</w:t>
      </w:r>
      <w:r w:rsidR="006741F2">
        <w:rPr>
          <w:bCs/>
        </w:rPr>
        <w:t>5</w:t>
      </w:r>
      <w:r w:rsidR="000D1DE9" w:rsidRPr="00571C7E">
        <w:rPr>
          <w:bCs/>
        </w:rPr>
        <w:tab/>
        <w:t>Wymagania dla urządzeń i materiałów</w:t>
      </w:r>
      <w:r w:rsidR="005C74A6">
        <w:rPr>
          <w:bCs/>
        </w:rPr>
        <w:t>.</w:t>
      </w:r>
    </w:p>
    <w:p w:rsidR="000D668B" w:rsidRDefault="00E879D8" w:rsidP="00343B7C">
      <w:pPr>
        <w:ind w:firstLine="0"/>
        <w:rPr>
          <w:bCs/>
        </w:rPr>
      </w:pPr>
      <w:r>
        <w:rPr>
          <w:bCs/>
        </w:rPr>
        <w:t>Wszystkie materiały</w:t>
      </w:r>
      <w:r w:rsidR="000D668B" w:rsidRPr="00571C7E">
        <w:rPr>
          <w:bCs/>
        </w:rPr>
        <w:t xml:space="preserve"> niezbędne do wykonania zamówienia muszą być fabrycznie nowe. Nie</w:t>
      </w:r>
      <w:r w:rsidR="00161FF0">
        <w:rPr>
          <w:bCs/>
        </w:rPr>
        <w:t> </w:t>
      </w:r>
      <w:r w:rsidR="000D668B" w:rsidRPr="00571C7E">
        <w:rPr>
          <w:bCs/>
        </w:rPr>
        <w:t>dopuszcza się użycia materiałów z odzysku.</w:t>
      </w:r>
    </w:p>
    <w:p w:rsidR="002C61B9" w:rsidRDefault="002C61B9" w:rsidP="00161FF0">
      <w:pPr>
        <w:pStyle w:val="Akapitzlist"/>
        <w:ind w:left="709" w:firstLine="0"/>
      </w:pPr>
      <w:r w:rsidRPr="006F0539">
        <w:t>W</w:t>
      </w:r>
      <w:r>
        <w:t xml:space="preserve">spółczynnik przewodzenia ciepła pianki PUR λ mierzony w temperaturze </w:t>
      </w:r>
      <w:r w:rsidR="00C7773B">
        <w:t>+4</w:t>
      </w:r>
      <w:r w:rsidRPr="0028119D">
        <w:t>0</w:t>
      </w:r>
      <w:r>
        <w:t xml:space="preserve"> </w:t>
      </w:r>
      <w:r>
        <w:rPr>
          <w:rFonts w:ascii="Calibri" w:hAnsi="Calibri"/>
        </w:rPr>
        <w:t>⁰</w:t>
      </w:r>
      <w:r w:rsidRPr="006F0539">
        <w:t>C</w:t>
      </w:r>
      <w:r>
        <w:t xml:space="preserve"> </w:t>
      </w:r>
      <w:r w:rsidRPr="005C79D2">
        <w:t>≤0,028</w:t>
      </w:r>
      <w:r>
        <w:t xml:space="preserve"> W/m</w:t>
      </w:r>
      <w:r w:rsidRPr="005C79D2">
        <w:t>K</w:t>
      </w:r>
      <w:r>
        <w:t>.</w:t>
      </w:r>
    </w:p>
    <w:p w:rsidR="00AE5749" w:rsidRDefault="000105CF" w:rsidP="00161FF0">
      <w:pPr>
        <w:pStyle w:val="Akapitzlist"/>
        <w:ind w:left="709" w:firstLine="0"/>
        <w:rPr>
          <w:rFonts w:eastAsia="NeoSansPro-Regular"/>
        </w:rPr>
      </w:pPr>
      <w:r w:rsidRPr="000105CF">
        <w:rPr>
          <w:rFonts w:eastAsia="NeoSansPro-Regular"/>
        </w:rPr>
        <w:t>Odporność izolacji na temperaturę czynnika grzewczego przy pracy ciągłej musi</w:t>
      </w:r>
      <w:r>
        <w:rPr>
          <w:rFonts w:eastAsia="NeoSansPro-Regular"/>
        </w:rPr>
        <w:t xml:space="preserve"> </w:t>
      </w:r>
      <w:r w:rsidRPr="000105CF">
        <w:rPr>
          <w:rFonts w:eastAsia="NeoSansPro-Regular"/>
        </w:rPr>
        <w:t xml:space="preserve">wynosić minimum 135 </w:t>
      </w:r>
      <w:r w:rsidR="00C613E0">
        <w:rPr>
          <w:rFonts w:ascii="Calibri" w:eastAsia="NeoSansPro-Regular" w:hAnsi="Calibri"/>
        </w:rPr>
        <w:t>⁰</w:t>
      </w:r>
      <w:r w:rsidR="00C613E0">
        <w:rPr>
          <w:rFonts w:eastAsia="NeoSansPro-Regular"/>
        </w:rPr>
        <w:t>C</w:t>
      </w:r>
      <w:r w:rsidR="00161FF0">
        <w:rPr>
          <w:rFonts w:eastAsia="NeoSansPro-Regular"/>
        </w:rPr>
        <w:t>.</w:t>
      </w:r>
    </w:p>
    <w:p w:rsidR="000D1DE9" w:rsidRPr="00571C7E" w:rsidRDefault="00091FC3" w:rsidP="00EA3B8A">
      <w:pPr>
        <w:rPr>
          <w:bCs/>
        </w:rPr>
      </w:pPr>
      <w:r w:rsidRPr="00571C7E">
        <w:rPr>
          <w:bCs/>
        </w:rPr>
        <w:t>4.</w:t>
      </w:r>
      <w:r w:rsidR="006741F2">
        <w:rPr>
          <w:bCs/>
        </w:rPr>
        <w:t>6</w:t>
      </w:r>
      <w:r w:rsidR="005C74A6">
        <w:rPr>
          <w:bCs/>
        </w:rPr>
        <w:tab/>
        <w:t>Wszelkie prace związane</w:t>
      </w:r>
      <w:r w:rsidRPr="00571C7E">
        <w:rPr>
          <w:bCs/>
        </w:rPr>
        <w:t xml:space="preserve"> z realizacją zamówienia mają być prowadzone w sposób zapewniający ciągłą dostawę ciepła do odbiorców w wymaganej ilości. Ewentualne, niezbędne </w:t>
      </w:r>
      <w:r w:rsidR="00FE0A25" w:rsidRPr="00571C7E">
        <w:rPr>
          <w:bCs/>
        </w:rPr>
        <w:t>wstrzyman</w:t>
      </w:r>
      <w:r w:rsidR="005C74A6">
        <w:rPr>
          <w:bCs/>
        </w:rPr>
        <w:t>ie dostawy ciepła może wystąpić</w:t>
      </w:r>
      <w:r w:rsidR="00FE0A25" w:rsidRPr="00571C7E">
        <w:rPr>
          <w:bCs/>
        </w:rPr>
        <w:t xml:space="preserve"> wy</w:t>
      </w:r>
      <w:r w:rsidR="005C74A6">
        <w:rPr>
          <w:bCs/>
        </w:rPr>
        <w:t>łącznie po pisemnym uzgodnieniu</w:t>
      </w:r>
      <w:r w:rsidR="00FE0A25" w:rsidRPr="00571C7E">
        <w:rPr>
          <w:bCs/>
        </w:rPr>
        <w:t xml:space="preserve"> ter</w:t>
      </w:r>
      <w:r w:rsidR="005C74A6">
        <w:rPr>
          <w:bCs/>
        </w:rPr>
        <w:t>minu na podstawie uzasadnionego</w:t>
      </w:r>
      <w:r w:rsidR="00FE0A25" w:rsidRPr="00571C7E">
        <w:rPr>
          <w:bCs/>
        </w:rPr>
        <w:t xml:space="preserve"> wniosku Wykonawcy. Terminy wyłączenia dostaw ciepła nie mogą naruszać zapisów ustawy Prawo Energetyczne i rozporządzeń wykonawczych do tej ustawy.</w:t>
      </w:r>
      <w:r w:rsidR="00415C59" w:rsidRPr="00571C7E">
        <w:rPr>
          <w:bCs/>
        </w:rPr>
        <w:t xml:space="preserve"> Wykonawca przedstawi wraz z</w:t>
      </w:r>
      <w:r w:rsidR="005C74A6">
        <w:rPr>
          <w:bCs/>
        </w:rPr>
        <w:t xml:space="preserve"> ofertą szczegółowy harmonogram</w:t>
      </w:r>
      <w:r w:rsidR="00415C59" w:rsidRPr="00571C7E">
        <w:rPr>
          <w:bCs/>
        </w:rPr>
        <w:t xml:space="preserve"> prowadzenia robót.</w:t>
      </w:r>
    </w:p>
    <w:p w:rsidR="008F4E94" w:rsidRDefault="008F4E94" w:rsidP="00EA3B8A">
      <w:r w:rsidRPr="00F86BFA">
        <w:rPr>
          <w:bCs/>
        </w:rPr>
        <w:lastRenderedPageBreak/>
        <w:t>4.</w:t>
      </w:r>
      <w:r w:rsidR="006741F2">
        <w:rPr>
          <w:bCs/>
        </w:rPr>
        <w:t>7</w:t>
      </w:r>
      <w:r w:rsidR="00B61D61">
        <w:rPr>
          <w:bCs/>
        </w:rPr>
        <w:tab/>
      </w:r>
      <w:r w:rsidR="00F86BFA">
        <w:t xml:space="preserve">W celu prawidłowego przygotowania oferty </w:t>
      </w:r>
      <w:r w:rsidR="00B61D61">
        <w:rPr>
          <w:bCs/>
        </w:rPr>
        <w:t xml:space="preserve">zamawiający zaleca wykonanie </w:t>
      </w:r>
      <w:r w:rsidR="00B61D61">
        <w:t xml:space="preserve">wizji lokalnej </w:t>
      </w:r>
      <w:r w:rsidR="00F86BFA" w:rsidRPr="00C5373C">
        <w:t>i</w:t>
      </w:r>
      <w:r w:rsidR="00161FF0">
        <w:t> </w:t>
      </w:r>
      <w:r w:rsidR="00F86BFA" w:rsidRPr="00C5373C">
        <w:t>zapoznanie się z rzeczywistymi warunkami</w:t>
      </w:r>
      <w:r w:rsidR="00F86BFA">
        <w:t xml:space="preserve"> panującymi na trasie sieci cieplnej.</w:t>
      </w:r>
    </w:p>
    <w:p w:rsidR="001D4090" w:rsidRPr="00571C7E" w:rsidRDefault="00F568DD" w:rsidP="00EA3B8A">
      <w:pPr>
        <w:rPr>
          <w:bCs/>
        </w:rPr>
      </w:pPr>
      <w:r>
        <w:rPr>
          <w:bCs/>
        </w:rPr>
        <w:t>4.</w:t>
      </w:r>
      <w:r w:rsidR="006741F2">
        <w:rPr>
          <w:bCs/>
        </w:rPr>
        <w:t>8</w:t>
      </w:r>
      <w:r w:rsidR="001D4090" w:rsidRPr="00571C7E">
        <w:rPr>
          <w:bCs/>
        </w:rPr>
        <w:tab/>
        <w:t>Wymagania dotyczące robót:</w:t>
      </w:r>
    </w:p>
    <w:p w:rsidR="001D4090" w:rsidRPr="00571C7E" w:rsidRDefault="00F568DD" w:rsidP="00EA3B8A">
      <w:pPr>
        <w:rPr>
          <w:bCs/>
        </w:rPr>
      </w:pPr>
      <w:r>
        <w:rPr>
          <w:bCs/>
        </w:rPr>
        <w:t>4.</w:t>
      </w:r>
      <w:r w:rsidR="006741F2">
        <w:rPr>
          <w:bCs/>
        </w:rPr>
        <w:t>8</w:t>
      </w:r>
      <w:r w:rsidR="001D4090" w:rsidRPr="00571C7E">
        <w:rPr>
          <w:bCs/>
        </w:rPr>
        <w:t>.1</w:t>
      </w:r>
      <w:r w:rsidR="001D4090" w:rsidRPr="00571C7E">
        <w:rPr>
          <w:bCs/>
        </w:rPr>
        <w:tab/>
        <w:t>Wszystkie prace powinny być realizowane zgodnie z przepisami prawa, obowiązującymi normami, warunkami technicznymi i zasadami wiedzy technicznej, przepisami BHP i p. poż. oraz zgodn</w:t>
      </w:r>
      <w:r w:rsidR="00161FF0">
        <w:rPr>
          <w:bCs/>
        </w:rPr>
        <w:t>ie z poleceniami inspektora nadzoru (jeżeli</w:t>
      </w:r>
      <w:r w:rsidR="001D4090" w:rsidRPr="00571C7E">
        <w:rPr>
          <w:bCs/>
        </w:rPr>
        <w:t xml:space="preserve"> zostanie powołany przez Zam</w:t>
      </w:r>
      <w:r w:rsidR="002148EC" w:rsidRPr="00571C7E">
        <w:rPr>
          <w:bCs/>
        </w:rPr>
        <w:t>a</w:t>
      </w:r>
      <w:r w:rsidR="001D4090" w:rsidRPr="00571C7E">
        <w:rPr>
          <w:bCs/>
        </w:rPr>
        <w:t>wiającego).</w:t>
      </w:r>
    </w:p>
    <w:p w:rsidR="00AE5749" w:rsidRDefault="00F568DD" w:rsidP="00EA3B8A">
      <w:pPr>
        <w:rPr>
          <w:bCs/>
        </w:rPr>
      </w:pPr>
      <w:r>
        <w:rPr>
          <w:bCs/>
        </w:rPr>
        <w:t>4.</w:t>
      </w:r>
      <w:r w:rsidR="006741F2">
        <w:rPr>
          <w:bCs/>
        </w:rPr>
        <w:t>8</w:t>
      </w:r>
      <w:r w:rsidR="002148EC" w:rsidRPr="00571C7E">
        <w:rPr>
          <w:bCs/>
        </w:rPr>
        <w:t>.2</w:t>
      </w:r>
      <w:r w:rsidR="002148EC" w:rsidRPr="00571C7E">
        <w:rPr>
          <w:bCs/>
        </w:rPr>
        <w:tab/>
        <w:t>Roboty nale</w:t>
      </w:r>
      <w:r w:rsidR="00161FF0">
        <w:rPr>
          <w:bCs/>
        </w:rPr>
        <w:t>ży prowadzić zgodnie z</w:t>
      </w:r>
      <w:r w:rsidR="002148EC" w:rsidRPr="00571C7E">
        <w:rPr>
          <w:bCs/>
        </w:rPr>
        <w:t xml:space="preserve"> wymogami niniejszej SIWZ.</w:t>
      </w:r>
    </w:p>
    <w:p w:rsidR="00977742" w:rsidRPr="00792F1A" w:rsidRDefault="00977742" w:rsidP="00161FF0">
      <w:pPr>
        <w:autoSpaceDE w:val="0"/>
        <w:autoSpaceDN w:val="0"/>
        <w:adjustRightInd w:val="0"/>
        <w:rPr>
          <w:rFonts w:eastAsia="NeoSansPro-Regular"/>
        </w:rPr>
      </w:pPr>
      <w:r>
        <w:rPr>
          <w:bCs/>
        </w:rPr>
        <w:t>4.8.3</w:t>
      </w:r>
      <w:r>
        <w:rPr>
          <w:bCs/>
        </w:rPr>
        <w:tab/>
      </w:r>
      <w:r w:rsidRPr="00E9404C">
        <w:t xml:space="preserve">Prace z uwagi na czynny ciepłociąg w celu ograniczenia zwiększonych strat ciepła należy prowadzić etapami np. pomiędzy kolejnymi podporami (nie dopuszcza się prowadzenia prac poprzez demontaż całości sieci i ponowny montaż </w:t>
      </w:r>
      <w:r w:rsidRPr="00792F1A">
        <w:t>całości),</w:t>
      </w:r>
      <w:r w:rsidR="00792F1A" w:rsidRPr="00792F1A">
        <w:rPr>
          <w:rFonts w:eastAsia="NeoSansPro-Regular"/>
        </w:rPr>
        <w:t xml:space="preserve"> </w:t>
      </w:r>
      <w:r w:rsidR="00792F1A" w:rsidRPr="00F568DD">
        <w:rPr>
          <w:rFonts w:eastAsia="NeoSansPro-Regular"/>
        </w:rPr>
        <w:t>czas pozostawienia rurociągu bez</w:t>
      </w:r>
      <w:r w:rsidR="00792F1A">
        <w:rPr>
          <w:rFonts w:eastAsia="NeoSansPro-Regular"/>
        </w:rPr>
        <w:t xml:space="preserve"> izolacji nie może przekraczać 2</w:t>
      </w:r>
      <w:r w:rsidR="00792F1A" w:rsidRPr="00F568DD">
        <w:rPr>
          <w:rFonts w:eastAsia="NeoSansPro-Regular"/>
        </w:rPr>
        <w:t xml:space="preserve"> dni.</w:t>
      </w:r>
    </w:p>
    <w:p w:rsidR="00764AF4" w:rsidRPr="00571C7E" w:rsidRDefault="00F568DD" w:rsidP="00EA3B8A">
      <w:r>
        <w:t>4.</w:t>
      </w:r>
      <w:r w:rsidR="006741F2">
        <w:t>9</w:t>
      </w:r>
      <w:r w:rsidR="00764AF4" w:rsidRPr="00571C7E">
        <w:tab/>
        <w:t>Wymagania stawiane Wykonawcy:</w:t>
      </w:r>
    </w:p>
    <w:p w:rsidR="00764AF4" w:rsidRPr="00571C7E" w:rsidRDefault="00F568DD" w:rsidP="00EA3B8A">
      <w:r>
        <w:t>4.</w:t>
      </w:r>
      <w:r w:rsidR="006741F2">
        <w:t>9</w:t>
      </w:r>
      <w:r w:rsidR="00764AF4" w:rsidRPr="00571C7E">
        <w:t>.1</w:t>
      </w:r>
      <w:r w:rsidR="00764AF4" w:rsidRPr="00571C7E">
        <w:tab/>
        <w:t>Wykonawca będzie odpowiedzialny za całokształt, w tym za przebieg oraz terminowe wykonanie zamówienia, za jakość, zgodność w warunkami technicznymi i jakościowymi określonymi dla przedmiotu zamówienia.</w:t>
      </w:r>
    </w:p>
    <w:p w:rsidR="00764AF4" w:rsidRDefault="00F568DD" w:rsidP="00EA3B8A">
      <w:r>
        <w:t>4.</w:t>
      </w:r>
      <w:r w:rsidR="006741F2">
        <w:t>9</w:t>
      </w:r>
      <w:r w:rsidR="00764AF4" w:rsidRPr="00571C7E">
        <w:t>.2</w:t>
      </w:r>
      <w:r w:rsidR="00764AF4" w:rsidRPr="00571C7E">
        <w:tab/>
        <w:t>Wykonawca jest odpowiedzialny za spełnienie innych wymagań określonych we wzorze umowy oraz wynikających z obowiązujących przepisów prawa</w:t>
      </w:r>
      <w:r w:rsidR="005C74A6">
        <w:t>.</w:t>
      </w:r>
    </w:p>
    <w:p w:rsidR="00161FF0" w:rsidRPr="00571C7E" w:rsidRDefault="00161FF0" w:rsidP="00161FF0">
      <w:pPr>
        <w:ind w:left="0" w:firstLine="0"/>
      </w:pPr>
    </w:p>
    <w:p w:rsidR="00EE7634" w:rsidRPr="00F32C35" w:rsidRDefault="00EE7634" w:rsidP="00EA3B8A">
      <w:pPr>
        <w:rPr>
          <w:b/>
        </w:rPr>
      </w:pPr>
      <w:bookmarkStart w:id="4" w:name="_Toc456007102"/>
      <w:r w:rsidRPr="00BE2558">
        <w:t>5.</w:t>
      </w:r>
      <w:r w:rsidRPr="003C4E93">
        <w:rPr>
          <w:b/>
        </w:rPr>
        <w:tab/>
        <w:t>TERMIN WYKONANIA ZAMÓWIENIA.</w:t>
      </w:r>
      <w:bookmarkEnd w:id="4"/>
    </w:p>
    <w:p w:rsidR="003C4E93" w:rsidRDefault="00F568DD" w:rsidP="00343B7C">
      <w:pPr>
        <w:autoSpaceDE w:val="0"/>
        <w:autoSpaceDN w:val="0"/>
        <w:adjustRightInd w:val="0"/>
        <w:spacing w:before="0" w:after="0"/>
        <w:ind w:firstLine="0"/>
        <w:jc w:val="left"/>
      </w:pPr>
      <w:r w:rsidRPr="00F568DD">
        <w:rPr>
          <w:rFonts w:eastAsia="NeoSansPro-Regular"/>
        </w:rPr>
        <w:t>Wykonawca zobowiązany jest wykonać zadanie będą</w:t>
      </w:r>
      <w:r>
        <w:rPr>
          <w:rFonts w:eastAsia="NeoSansPro-Regular"/>
        </w:rPr>
        <w:t>ce przedmiotem zamó</w:t>
      </w:r>
      <w:r w:rsidRPr="00F568DD">
        <w:rPr>
          <w:rFonts w:eastAsia="NeoSansPro-Regular"/>
        </w:rPr>
        <w:t>wienia</w:t>
      </w:r>
      <w:r>
        <w:rPr>
          <w:rFonts w:eastAsia="NeoSansPro-Regular"/>
        </w:rPr>
        <w:t xml:space="preserve"> </w:t>
      </w:r>
      <w:r w:rsidRPr="00F568DD">
        <w:rPr>
          <w:rFonts w:eastAsia="NeoSansPro-Regular"/>
        </w:rPr>
        <w:t xml:space="preserve">w terminie do </w:t>
      </w:r>
      <w:r w:rsidR="00F32C35">
        <w:rPr>
          <w:b/>
        </w:rPr>
        <w:t>6</w:t>
      </w:r>
      <w:r w:rsidR="00F32C35" w:rsidRPr="00571C7E">
        <w:rPr>
          <w:b/>
        </w:rPr>
        <w:t>0 dni od daty podpisania umowy</w:t>
      </w:r>
      <w:r w:rsidR="00731369">
        <w:rPr>
          <w:b/>
        </w:rPr>
        <w:t>.</w:t>
      </w:r>
    </w:p>
    <w:p w:rsidR="00343B7C" w:rsidRPr="00343B7C" w:rsidRDefault="00343B7C" w:rsidP="00343B7C">
      <w:pPr>
        <w:autoSpaceDE w:val="0"/>
        <w:autoSpaceDN w:val="0"/>
        <w:adjustRightInd w:val="0"/>
        <w:spacing w:before="0" w:after="0"/>
        <w:ind w:left="0" w:firstLine="0"/>
        <w:jc w:val="left"/>
        <w:rPr>
          <w:rFonts w:eastAsia="NeoSansPro-Regular"/>
        </w:rPr>
      </w:pPr>
    </w:p>
    <w:p w:rsidR="00EE7634" w:rsidRPr="003E0869" w:rsidRDefault="00EE7634" w:rsidP="003E0869">
      <w:pPr>
        <w:rPr>
          <w:b/>
        </w:rPr>
      </w:pPr>
      <w:bookmarkStart w:id="5" w:name="_Toc456007103"/>
      <w:r w:rsidRPr="00BE2558">
        <w:t>6.</w:t>
      </w:r>
      <w:r w:rsidRPr="003E0869">
        <w:rPr>
          <w:b/>
        </w:rPr>
        <w:tab/>
        <w:t>WARUNKI UDZIAŁU W POSTĘPOWANIU ORAZ OPIS SPOSOBU DOKONYWANIA OCENY SPEŁNIANIA TYCH WARUNKÓW.</w:t>
      </w:r>
      <w:bookmarkEnd w:id="5"/>
    </w:p>
    <w:p w:rsidR="00EE7634" w:rsidRPr="00AE5749" w:rsidRDefault="00EE7634" w:rsidP="003E0869">
      <w:r w:rsidRPr="00AE5749">
        <w:t>6.1</w:t>
      </w:r>
      <w:r w:rsidRPr="00AE5749">
        <w:tab/>
        <w:t>O udzielenie zamówienia mogą ubiegać się Wykonawcy, którzy spełniają warunki, dotyczące:</w:t>
      </w:r>
    </w:p>
    <w:p w:rsidR="00EE7634" w:rsidRPr="003E0869" w:rsidRDefault="00EE7634" w:rsidP="00343B7C">
      <w:r w:rsidRPr="003E0869">
        <w:t>6.1.1</w:t>
      </w:r>
      <w:r w:rsidRPr="003E0869">
        <w:tab/>
      </w:r>
      <w:r w:rsidRPr="003E0869">
        <w:rPr>
          <w:b/>
        </w:rPr>
        <w:t>nie podlegania wykluczeniu</w:t>
      </w:r>
      <w:r w:rsidRPr="003E0869">
        <w:t xml:space="preserve"> z postępowania na podstawie art. 24 Ustawy PZP tj. zgodnie z</w:t>
      </w:r>
      <w:r w:rsidR="00C574A9" w:rsidRPr="003E0869">
        <w:t> </w:t>
      </w:r>
      <w:r w:rsidRPr="003E0869">
        <w:t>§</w:t>
      </w:r>
      <w:r w:rsidR="00C574A9" w:rsidRPr="003E0869">
        <w:t> </w:t>
      </w:r>
      <w:r w:rsidRPr="003E0869">
        <w:t>11 Regulaminu;</w:t>
      </w:r>
    </w:p>
    <w:p w:rsidR="00EE7634" w:rsidRPr="003E0869" w:rsidRDefault="00EE7634" w:rsidP="00343B7C">
      <w:r w:rsidRPr="003E0869">
        <w:t>6.1.2</w:t>
      </w:r>
      <w:r w:rsidRPr="003E0869">
        <w:tab/>
      </w:r>
      <w:r w:rsidR="003C4E93" w:rsidRPr="003E0869">
        <w:rPr>
          <w:b/>
        </w:rPr>
        <w:t>zdolności technicznej</w:t>
      </w:r>
      <w:r w:rsidRPr="003E0869">
        <w:t>, tj.</w:t>
      </w:r>
      <w:r w:rsidR="0002341A" w:rsidRPr="003E0869">
        <w:t>:</w:t>
      </w:r>
      <w:r w:rsidRPr="003E0869">
        <w:t xml:space="preserve"> Wykonawcy powinni udokumentować realizację – co</w:t>
      </w:r>
      <w:r w:rsidR="003C4E93" w:rsidRPr="003E0869">
        <w:t xml:space="preserve"> </w:t>
      </w:r>
      <w:r w:rsidRPr="003E0869">
        <w:t xml:space="preserve">najmniej </w:t>
      </w:r>
      <w:r w:rsidRPr="003E0869">
        <w:rPr>
          <w:b/>
        </w:rPr>
        <w:t xml:space="preserve">dwóch </w:t>
      </w:r>
      <w:r w:rsidR="001F7B74" w:rsidRPr="003E0869">
        <w:rPr>
          <w:b/>
        </w:rPr>
        <w:t>zadań</w:t>
      </w:r>
      <w:r w:rsidR="001F7B74" w:rsidRPr="003E0869">
        <w:t xml:space="preserve"> </w:t>
      </w:r>
      <w:r w:rsidR="0044330C">
        <w:t>o wartości minimum</w:t>
      </w:r>
      <w:r w:rsidR="00F26B34">
        <w:t xml:space="preserve"> 1</w:t>
      </w:r>
      <w:r w:rsidR="00343B7C">
        <w:t>00 000,</w:t>
      </w:r>
      <w:r w:rsidR="00F26B34" w:rsidRPr="003E0869">
        <w:t>00 zł</w:t>
      </w:r>
      <w:r w:rsidR="00943FF3">
        <w:t xml:space="preserve"> każde</w:t>
      </w:r>
      <w:r w:rsidR="008C6942" w:rsidRPr="003E0869">
        <w:t xml:space="preserve"> </w:t>
      </w:r>
      <w:r w:rsidR="0044330C">
        <w:rPr>
          <w:color w:val="000000"/>
        </w:rPr>
        <w:t xml:space="preserve">polegających na budowie lub przebudowie izolacji na sieci ciepłowniczej napowietrznej </w:t>
      </w:r>
      <w:r w:rsidR="00022B83">
        <w:rPr>
          <w:color w:val="000000"/>
        </w:rPr>
        <w:t>wraz</w:t>
      </w:r>
      <w:r w:rsidR="00A66CBB">
        <w:rPr>
          <w:color w:val="000000"/>
        </w:rPr>
        <w:t xml:space="preserve"> z podaniem ich</w:t>
      </w:r>
      <w:r w:rsidR="002B0909" w:rsidRPr="003E0869">
        <w:rPr>
          <w:color w:val="000000"/>
        </w:rPr>
        <w:t xml:space="preserve"> wartości, daty i</w:t>
      </w:r>
      <w:r w:rsidR="00343B7C">
        <w:rPr>
          <w:color w:val="000000"/>
        </w:rPr>
        <w:t xml:space="preserve"> </w:t>
      </w:r>
      <w:r w:rsidR="002B0909" w:rsidRPr="003E0869">
        <w:rPr>
          <w:color w:val="000000"/>
        </w:rPr>
        <w:t>miejsca</w:t>
      </w:r>
      <w:r w:rsidR="008205CC" w:rsidRPr="003E0869">
        <w:rPr>
          <w:color w:val="000000"/>
        </w:rPr>
        <w:t xml:space="preserve"> wykonania oraz załączając dokumenty potwierdzające, że roboty zostały wykonane zgodnie z</w:t>
      </w:r>
      <w:r w:rsidR="00343B7C">
        <w:rPr>
          <w:color w:val="000000"/>
        </w:rPr>
        <w:t> </w:t>
      </w:r>
      <w:r w:rsidR="008205CC" w:rsidRPr="003E0869">
        <w:rPr>
          <w:color w:val="000000"/>
        </w:rPr>
        <w:t>zasadami wiedzy technicznej i prawidłowo ukończ</w:t>
      </w:r>
      <w:r w:rsidR="003C4E93" w:rsidRPr="003E0869">
        <w:rPr>
          <w:color w:val="000000"/>
        </w:rPr>
        <w:t>one</w:t>
      </w:r>
      <w:r w:rsidR="001F7B74" w:rsidRPr="003E0869">
        <w:t>.</w:t>
      </w:r>
      <w:r w:rsidR="0079500D" w:rsidRPr="003E0869">
        <w:t xml:space="preserve"> Wykaz robót należy przedstawić zgodnie ze wzorem – (</w:t>
      </w:r>
      <w:r w:rsidR="0079500D" w:rsidRPr="003E0869">
        <w:rPr>
          <w:b/>
        </w:rPr>
        <w:t>załącznik nr 4)</w:t>
      </w:r>
      <w:r w:rsidR="00C574A9" w:rsidRPr="003E0869">
        <w:t xml:space="preserve"> do SIWZ;</w:t>
      </w:r>
    </w:p>
    <w:p w:rsidR="00AB021B" w:rsidRDefault="00EE7634" w:rsidP="00232B47">
      <w:r w:rsidRPr="00AE5749">
        <w:t>6.1.3</w:t>
      </w:r>
      <w:r w:rsidRPr="00AE5749">
        <w:tab/>
      </w:r>
      <w:r w:rsidR="003C4E93" w:rsidRPr="003E0869">
        <w:rPr>
          <w:b/>
        </w:rPr>
        <w:t>zdolności zawodowej</w:t>
      </w:r>
      <w:r w:rsidR="003C4E93" w:rsidRPr="003E0869">
        <w:t xml:space="preserve">, </w:t>
      </w:r>
      <w:r w:rsidRPr="003E0869">
        <w:t>tj.</w:t>
      </w:r>
      <w:r w:rsidR="0002341A" w:rsidRPr="003E0869">
        <w:t>:</w:t>
      </w:r>
      <w:r w:rsidRPr="003E0869">
        <w:t xml:space="preserve"> Wykonawca musi udokumentować </w:t>
      </w:r>
      <w:r w:rsidR="004D27B8" w:rsidRPr="003E0869">
        <w:t>(wykaz osób –</w:t>
      </w:r>
      <w:r w:rsidR="00291858">
        <w:t xml:space="preserve"> </w:t>
      </w:r>
      <w:r w:rsidR="004D27B8" w:rsidRPr="00291858">
        <w:rPr>
          <w:b/>
        </w:rPr>
        <w:t>załącznik nr 5</w:t>
      </w:r>
      <w:r w:rsidR="004D27B8" w:rsidRPr="003E0869">
        <w:t xml:space="preserve"> do SIWZ) dysponowanie osobami posiadającymi ważne uprawnienia budowlane w zakresie kierowania </w:t>
      </w:r>
      <w:r w:rsidR="00343B7C">
        <w:t>w</w:t>
      </w:r>
      <w:r w:rsidR="00F3078E">
        <w:t>w</w:t>
      </w:r>
      <w:r w:rsidR="00343B7C">
        <w:t>.</w:t>
      </w:r>
      <w:r w:rsidR="00F3078E">
        <w:t xml:space="preserve"> </w:t>
      </w:r>
      <w:r w:rsidR="004D27B8" w:rsidRPr="003E0869">
        <w:t>robotami</w:t>
      </w:r>
      <w:r w:rsidR="00247D67">
        <w:t xml:space="preserve"> </w:t>
      </w:r>
      <w:r w:rsidR="00CF395F">
        <w:t>(dotyczy kierownika budowy</w:t>
      </w:r>
      <w:r w:rsidR="005C34EB">
        <w:t>).</w:t>
      </w:r>
    </w:p>
    <w:p w:rsidR="00AE5749" w:rsidRDefault="00343B7C" w:rsidP="00343B7C">
      <w:r>
        <w:t>6.1.4</w:t>
      </w:r>
      <w:r>
        <w:tab/>
      </w:r>
      <w:r w:rsidR="00EE7634" w:rsidRPr="00343B7C">
        <w:rPr>
          <w:b/>
        </w:rPr>
        <w:t>sytuacji ekonomicznej i finansowej</w:t>
      </w:r>
      <w:r w:rsidR="003C4E93" w:rsidRPr="003E0869">
        <w:t xml:space="preserve">, </w:t>
      </w:r>
      <w:r w:rsidR="00EE7634" w:rsidRPr="003E0869">
        <w:t>tj.: Wykonawcy p</w:t>
      </w:r>
      <w:r>
        <w:t xml:space="preserve">owinni udokumentować posiadanie </w:t>
      </w:r>
      <w:r w:rsidR="00EE7634" w:rsidRPr="003E0869">
        <w:t>opłaconej polisy, a w przypadku jej braku innego dokumentu potwierdzającego, że Wykonawca jest ubezpieczony od odpowiedzialności cywilnej w zakresie prowadzonej działalności związ</w:t>
      </w:r>
      <w:r w:rsidR="00A9608E" w:rsidRPr="003E0869">
        <w:t xml:space="preserve">anej z przedmiotem </w:t>
      </w:r>
      <w:r w:rsidR="00F3078E">
        <w:t>zamówienia (na minimalną kwotę 2</w:t>
      </w:r>
      <w:r w:rsidR="00A9608E" w:rsidRPr="003E0869">
        <w:t>00 </w:t>
      </w:r>
      <w:r w:rsidR="00EE7634" w:rsidRPr="003E0869">
        <w:t>000 PLN.)</w:t>
      </w:r>
    </w:p>
    <w:p w:rsidR="00343B7C" w:rsidRDefault="00343B7C" w:rsidP="00343B7C">
      <w:pPr>
        <w:ind w:left="0" w:firstLine="0"/>
      </w:pPr>
    </w:p>
    <w:p w:rsidR="00EE7634" w:rsidRPr="003E0869" w:rsidRDefault="00EE7634" w:rsidP="003E0869">
      <w:r w:rsidRPr="003E0869">
        <w:t>6.2</w:t>
      </w:r>
      <w:r w:rsidRPr="003E0869">
        <w:tab/>
        <w:t>O udzielenie zamówienia mogą ubiegać się Wykonawcy, którzy zapoznają się z treścią SIWZ, umową oraz przedmiotem zamówieni</w:t>
      </w:r>
      <w:r w:rsidR="00A9608E" w:rsidRPr="003E0869">
        <w:t>a i przyjmują je bez zastrzeżeń.</w:t>
      </w:r>
    </w:p>
    <w:p w:rsidR="00EE7634" w:rsidRPr="003E0869" w:rsidRDefault="00EE7634" w:rsidP="003E0869">
      <w:r w:rsidRPr="003E0869">
        <w:t>6.3</w:t>
      </w:r>
      <w:r w:rsidRPr="003E0869">
        <w:tab/>
        <w:t>Wykonawca wskaże w ofercie części zamówienia, których wykonanie powierzy podwykonawcom z podaniem nazwy podwykonawcy.</w:t>
      </w:r>
    </w:p>
    <w:p w:rsidR="00EE7634" w:rsidRPr="003E0869" w:rsidRDefault="00EE7634" w:rsidP="003E0869">
      <w:r w:rsidRPr="003E0869">
        <w:lastRenderedPageBreak/>
        <w:t>6.4</w:t>
      </w:r>
      <w:r w:rsidRPr="003E0869">
        <w:tab/>
        <w:t xml:space="preserve">Ocena spełnienia warunków zostanie dokonana na zasadzie </w:t>
      </w:r>
      <w:r w:rsidRPr="003E0869">
        <w:rPr>
          <w:b/>
        </w:rPr>
        <w:t>spełnia / nie spełnia</w:t>
      </w:r>
      <w:r w:rsidRPr="003E0869">
        <w:t xml:space="preserve"> na podstawie załączonych do oferty oświadczeń i dokumentów wymienionych w punkcie 7 SIWZ.</w:t>
      </w:r>
    </w:p>
    <w:p w:rsidR="00EE7634" w:rsidRPr="003E0869" w:rsidRDefault="00EE7634" w:rsidP="003E0869">
      <w:r w:rsidRPr="003E0869">
        <w:t>6.4.1</w:t>
      </w:r>
      <w:r w:rsidR="00A9608E" w:rsidRPr="003E0869">
        <w:tab/>
      </w:r>
      <w:r w:rsidRPr="003E0869">
        <w:t>W toku badania i oceny ofert Zamawiający może żądać od wykonawców wyjaśnień dotyczących treści złożonych ofert. Niedopuszczalne jest jednak prowadzenie między zamawiającym a</w:t>
      </w:r>
      <w:r w:rsidR="003C4E93" w:rsidRPr="003E0869">
        <w:t> </w:t>
      </w:r>
      <w:r w:rsidRPr="003E0869">
        <w:t>wykonawcą negocjacji dotyczących złożonej oferty oraz dokonywanie jakichkolwiek zmian w</w:t>
      </w:r>
      <w:r w:rsidR="003C4E93" w:rsidRPr="003E0869">
        <w:t> </w:t>
      </w:r>
      <w:r w:rsidRPr="003E0869">
        <w:t>jej tr</w:t>
      </w:r>
      <w:r w:rsidR="00A9608E" w:rsidRPr="003E0869">
        <w:t>eści -</w:t>
      </w:r>
      <w:r w:rsidRPr="003E0869">
        <w:t xml:space="preserve"> z zastrzeżeniem ust. 6.4.2.</w:t>
      </w:r>
    </w:p>
    <w:p w:rsidR="00EE7634" w:rsidRPr="003E0869" w:rsidRDefault="00A9608E" w:rsidP="003E0869">
      <w:r w:rsidRPr="003E0869">
        <w:t>6.4.2</w:t>
      </w:r>
      <w:r w:rsidRPr="003E0869">
        <w:tab/>
      </w:r>
      <w:r w:rsidR="00EE7634" w:rsidRPr="003E0869">
        <w:t>Zamawiający poprawia w ofercie:</w:t>
      </w:r>
    </w:p>
    <w:p w:rsidR="00EE7634" w:rsidRPr="003E0869" w:rsidRDefault="00EE7634" w:rsidP="003E0869">
      <w:pPr>
        <w:ind w:left="1418"/>
      </w:pPr>
      <w:r w:rsidRPr="003E0869">
        <w:t>a)</w:t>
      </w:r>
      <w:r w:rsidR="00A9608E" w:rsidRPr="003E0869">
        <w:tab/>
      </w:r>
      <w:r w:rsidRPr="003E0869">
        <w:t>oczywiste omyłki pisarskie,</w:t>
      </w:r>
    </w:p>
    <w:p w:rsidR="00EE7634" w:rsidRPr="003E0869" w:rsidRDefault="00EE7634" w:rsidP="003E0869">
      <w:pPr>
        <w:ind w:left="1418"/>
      </w:pPr>
      <w:r w:rsidRPr="003E0869">
        <w:t>b)</w:t>
      </w:r>
      <w:r w:rsidR="00A9608E" w:rsidRPr="003E0869">
        <w:tab/>
      </w:r>
      <w:r w:rsidRPr="003E0869">
        <w:t>oczywiste omyłki rachunkowe, z uwzględnieniem konsekwencji rachunkowych dokonanych poprawek,</w:t>
      </w:r>
    </w:p>
    <w:p w:rsidR="00EE7634" w:rsidRPr="003E0869" w:rsidRDefault="00EE7634" w:rsidP="003E0869">
      <w:pPr>
        <w:ind w:left="1418"/>
      </w:pPr>
      <w:r w:rsidRPr="003E0869">
        <w:t>c)</w:t>
      </w:r>
      <w:r w:rsidR="00A9608E" w:rsidRPr="003E0869">
        <w:tab/>
      </w:r>
      <w:r w:rsidRPr="003E0869">
        <w:t>inne omyłki polegająca na niezgodności oferty ze specyfikacją istotnych warunków zamówienia, nie powodujące istotnych zmian w treści oferty, niezwłocznie zawiadamiając o tym wykonawcę, którego oferta została poprawiona.</w:t>
      </w:r>
    </w:p>
    <w:p w:rsidR="00AE5749" w:rsidRDefault="00AE5749" w:rsidP="003E0869"/>
    <w:p w:rsidR="00EE7634" w:rsidRPr="003E0869" w:rsidRDefault="00EE7634" w:rsidP="003E0869">
      <w:r w:rsidRPr="003E0869">
        <w:t>6.5</w:t>
      </w:r>
      <w:r w:rsidRPr="003E0869">
        <w:tab/>
        <w:t>Z ubiegania się o udzielenie zamówienia publicznego wyklucza się Wykonawców, podlegających wy</w:t>
      </w:r>
      <w:r w:rsidR="00A9608E" w:rsidRPr="003E0869">
        <w:t>kluczeniu zgodnie z Regulaminem.</w:t>
      </w:r>
    </w:p>
    <w:p w:rsidR="00EE7634" w:rsidRPr="003E0869" w:rsidRDefault="00EE7634" w:rsidP="003E0869">
      <w:r w:rsidRPr="003E0869">
        <w:t>6.6</w:t>
      </w:r>
      <w:r w:rsidRPr="003E0869">
        <w:tab/>
        <w:t>Zamawiający odrzuca ofertę, jeżeli:</w:t>
      </w:r>
    </w:p>
    <w:p w:rsidR="00EE7634" w:rsidRPr="003E0869" w:rsidRDefault="00EE7634" w:rsidP="003E0869">
      <w:r w:rsidRPr="003E0869">
        <w:t>6.6.1</w:t>
      </w:r>
      <w:r w:rsidRPr="003E0869">
        <w:tab/>
        <w:t>jest niezgodna z Regulaminem;</w:t>
      </w:r>
    </w:p>
    <w:p w:rsidR="00EE7634" w:rsidRPr="003E0869" w:rsidRDefault="00EE7634" w:rsidP="003E0869">
      <w:r w:rsidRPr="003E0869">
        <w:t>6.6.2</w:t>
      </w:r>
      <w:r w:rsidRPr="003E0869">
        <w:tab/>
        <w:t>jej treść nie odpowiada treści SIWZ, nie podlegającej poprawieniu zgodnie z Regulaminem,</w:t>
      </w:r>
    </w:p>
    <w:p w:rsidR="00EE7634" w:rsidRPr="003E0869" w:rsidRDefault="00EE7634" w:rsidP="003E0869">
      <w:r w:rsidRPr="003E0869">
        <w:t>6.6.3</w:t>
      </w:r>
      <w:r w:rsidRPr="003E0869">
        <w:tab/>
        <w:t>jej złożenie stanowi czyn nieuczciwej konkurencji w rozumieniu przepisów o zwalczaniu nieuczciwej konkurencji;</w:t>
      </w:r>
    </w:p>
    <w:p w:rsidR="00EE7634" w:rsidRPr="003E0869" w:rsidRDefault="00EE7634" w:rsidP="003E0869">
      <w:r w:rsidRPr="003E0869">
        <w:t>6.6.4</w:t>
      </w:r>
      <w:r w:rsidRPr="003E0869">
        <w:tab/>
        <w:t>zawiera rażąco niską cenę w stosunku do przedmiotu zamówienia;</w:t>
      </w:r>
    </w:p>
    <w:p w:rsidR="00EE7634" w:rsidRPr="003E0869" w:rsidRDefault="00EE7634" w:rsidP="003E0869">
      <w:r w:rsidRPr="003E0869">
        <w:t>6.6.5</w:t>
      </w:r>
      <w:r w:rsidRPr="003E0869">
        <w:tab/>
        <w:t>została złożona przez Wykonawcę wykluczonego z udziału w postępowaniu o udzielenie zamówienia;</w:t>
      </w:r>
    </w:p>
    <w:p w:rsidR="00EE7634" w:rsidRPr="003E0869" w:rsidRDefault="00EE7634" w:rsidP="003E0869">
      <w:r w:rsidRPr="003E0869">
        <w:t>6.6.6</w:t>
      </w:r>
      <w:r w:rsidRPr="003E0869">
        <w:tab/>
        <w:t>zawiera błędy w obliczeniu ceny;</w:t>
      </w:r>
    </w:p>
    <w:p w:rsidR="00EE7634" w:rsidRPr="003E0869" w:rsidRDefault="00EE7634" w:rsidP="003E0869">
      <w:r w:rsidRPr="003E0869">
        <w:t>6.6.7</w:t>
      </w:r>
      <w:r w:rsidRPr="003E0869">
        <w:tab/>
        <w:t xml:space="preserve">Wykonawca w terminie </w:t>
      </w:r>
      <w:r w:rsidRPr="003E0869">
        <w:rPr>
          <w:b/>
        </w:rPr>
        <w:t>3 dni</w:t>
      </w:r>
      <w:r w:rsidRPr="003E0869">
        <w:t xml:space="preserve"> od dnia doręczenia zawiadomienia nie zgodził się na poprawienie omyłki w ofercie, której nie poprawienie skutkuje odrzuceniem oferty,</w:t>
      </w:r>
    </w:p>
    <w:p w:rsidR="00EE7634" w:rsidRPr="003E0869" w:rsidRDefault="00EE7634" w:rsidP="003E0869">
      <w:r w:rsidRPr="003E0869">
        <w:t>6.6.8</w:t>
      </w:r>
      <w:r w:rsidRPr="003E0869">
        <w:tab/>
        <w:t>jest nieważna na podstawie odrębnych przepisów.</w:t>
      </w:r>
    </w:p>
    <w:p w:rsidR="00AE5749" w:rsidRDefault="00AE5749" w:rsidP="003E0869"/>
    <w:p w:rsidR="00EE7634" w:rsidRPr="003E0869" w:rsidRDefault="00A9608E" w:rsidP="003E0869">
      <w:r w:rsidRPr="003E0869">
        <w:t>6.7</w:t>
      </w:r>
      <w:r w:rsidR="00156523" w:rsidRPr="003E0869">
        <w:tab/>
      </w:r>
      <w:r w:rsidR="00EE7634" w:rsidRPr="003E0869">
        <w:t>Zamawiający ma prawo do zamknięcia postępowania bez wyboru żadnej z ofert i bez podania przyczyny. Z tego tytułu wykonawcom uczestniczącym w Postępowaniu nie przysługują w</w:t>
      </w:r>
      <w:r w:rsidRPr="003E0869">
        <w:t> </w:t>
      </w:r>
      <w:r w:rsidR="00EE7634" w:rsidRPr="003E0869">
        <w:t>stosunku do Zamawiającego żadne roszczenia. Złożenie oferty w postępowaniu oznacza akceptację warunków prowadzenia postępowania na zasadach kreślonych w SIWZ oraz Regulaminie.</w:t>
      </w:r>
    </w:p>
    <w:p w:rsidR="00A9608E" w:rsidRPr="003E0869" w:rsidRDefault="00A9608E" w:rsidP="00BD1E32"/>
    <w:p w:rsidR="00EE7634" w:rsidRPr="003E0869" w:rsidRDefault="00EE7634" w:rsidP="00BD1E32">
      <w:pPr>
        <w:rPr>
          <w:b/>
        </w:rPr>
      </w:pPr>
      <w:bookmarkStart w:id="6" w:name="_Toc456007104"/>
      <w:r w:rsidRPr="003E0869">
        <w:rPr>
          <w:b/>
        </w:rPr>
        <w:t>7.</w:t>
      </w:r>
      <w:r w:rsidRPr="003E0869">
        <w:rPr>
          <w:b/>
        </w:rPr>
        <w:tab/>
        <w:t>WYKAZ OŚWIADCZEŃ I DOKUMENTÓW, JAKIE MAJĄ DOSTARCZYĆ WYKONAWCY W CELU POTWIERDZENIA SPEŁNIENIA WARUNKÓW UDZIAŁU W POSTĘPOWANIU.</w:t>
      </w:r>
      <w:bookmarkEnd w:id="6"/>
    </w:p>
    <w:p w:rsidR="00EE7634" w:rsidRPr="003E0869" w:rsidRDefault="00EE7634" w:rsidP="00BD1E32">
      <w:r w:rsidRPr="003E0869">
        <w:t>7.1</w:t>
      </w:r>
      <w:r w:rsidRPr="003E0869">
        <w:tab/>
      </w:r>
      <w:r w:rsidRPr="003E0869">
        <w:rPr>
          <w:b/>
        </w:rPr>
        <w:t>W celu potwierdzenia spełnienia warunków</w:t>
      </w:r>
      <w:r w:rsidRPr="003E0869">
        <w:t xml:space="preserve">, o których mowa w </w:t>
      </w:r>
      <w:r w:rsidRPr="003E0869">
        <w:rPr>
          <w:b/>
        </w:rPr>
        <w:t>punkcie 6.1.1 SIWZ</w:t>
      </w:r>
      <w:r w:rsidRPr="003E0869">
        <w:t xml:space="preserve"> udziału w</w:t>
      </w:r>
      <w:r w:rsidR="005C74A6" w:rsidRPr="003E0869">
        <w:t> </w:t>
      </w:r>
      <w:r w:rsidRPr="003E0869">
        <w:t>postępowaniu Wykonawca w ramach oferty dostarczy następujące dokumenty:</w:t>
      </w:r>
    </w:p>
    <w:p w:rsidR="00EE7634" w:rsidRPr="003E0869" w:rsidRDefault="00EE7634" w:rsidP="00BD1E32">
      <w:r w:rsidRPr="003E0869">
        <w:t>7.1.1</w:t>
      </w:r>
      <w:r w:rsidRPr="003E0869">
        <w:tab/>
        <w:t>oświad</w:t>
      </w:r>
      <w:r w:rsidR="00291858">
        <w:t xml:space="preserve">czenie o spełnieniu warunków z </w:t>
      </w:r>
      <w:r w:rsidRPr="003E0869">
        <w:t xml:space="preserve">art. 22 ust. 1 Ustawy </w:t>
      </w:r>
      <w:r w:rsidR="00291858">
        <w:rPr>
          <w:b/>
        </w:rPr>
        <w:t>(załącznik nr 2</w:t>
      </w:r>
      <w:r w:rsidRPr="003E0869">
        <w:rPr>
          <w:b/>
        </w:rPr>
        <w:t xml:space="preserve"> do SIWZ)</w:t>
      </w:r>
      <w:r w:rsidRPr="003E0869">
        <w:t>;</w:t>
      </w:r>
    </w:p>
    <w:p w:rsidR="00004AA9" w:rsidRDefault="00004AA9" w:rsidP="00004AA9">
      <w:r>
        <w:t>7.1.2</w:t>
      </w:r>
      <w:r>
        <w:tab/>
      </w:r>
      <w:r w:rsidRPr="00166441">
        <w:t xml:space="preserve">informacji z Krajowego Rejestru Karnego w zakresie określonym w art. 24 ust. 1 pkt 13, 14 i 21 ustawy oraz, odnośnie skazania za wykroczenie na karę aresztu, w zakresie określonym przez zamawiającego na podstawie art. 24 ust. 5 pkt 5 i 6 ustawy, wystawionej nie wcześniej niż </w:t>
      </w:r>
      <w:r w:rsidRPr="00166441">
        <w:rPr>
          <w:b/>
        </w:rPr>
        <w:lastRenderedPageBreak/>
        <w:t>6 miesięcy</w:t>
      </w:r>
      <w:r w:rsidRPr="00166441">
        <w:t xml:space="preserve"> przed upływem terminu składania ofert albo wniosków o dopuszczenie do udziału w</w:t>
      </w:r>
      <w:r>
        <w:t> </w:t>
      </w:r>
      <w:r w:rsidRPr="00166441">
        <w:t>postępowaniu</w:t>
      </w:r>
      <w:r>
        <w:t>.</w:t>
      </w:r>
    </w:p>
    <w:p w:rsidR="00004AA9" w:rsidRPr="00166441" w:rsidRDefault="00004AA9" w:rsidP="00004AA9">
      <w:r w:rsidRPr="003E0869">
        <w:t>7.1.</w:t>
      </w:r>
      <w:r>
        <w:t>3</w:t>
      </w:r>
      <w:r w:rsidRPr="003E0869">
        <w:tab/>
        <w:t>aktualne zaświadczenie potwierdzające odpowiednio, że Wykonawca nie zalega z opłacaniem podatków, opłat oraz składek na ubezpieczenie zdrowotne i społeczne, lub zaświadczenie, że uzyskał przewidziane prawem zwolnienie, odroczenie lub rozłożenie na raty zaległych płatności lub wstrzymanie w całości wykonania decyzji właściwego organu – właściwego naczelnika Ur</w:t>
      </w:r>
      <w:r w:rsidRPr="00166441">
        <w:t xml:space="preserve">zędu Skarbowego oraz właściwego oddziału ZUS lub KRUS wystawionych nie wcześniej niż </w:t>
      </w:r>
      <w:r w:rsidRPr="00166441">
        <w:rPr>
          <w:b/>
        </w:rPr>
        <w:t>3</w:t>
      </w:r>
      <w:r>
        <w:rPr>
          <w:b/>
        </w:rPr>
        <w:t> </w:t>
      </w:r>
      <w:r w:rsidRPr="00166441">
        <w:rPr>
          <w:b/>
        </w:rPr>
        <w:t>miesiące</w:t>
      </w:r>
      <w:r w:rsidRPr="00166441">
        <w:t xml:space="preserve"> przed upływem terminu składania ofert;</w:t>
      </w:r>
    </w:p>
    <w:p w:rsidR="00004AA9" w:rsidRPr="00166441" w:rsidRDefault="00004AA9" w:rsidP="00004AA9">
      <w:r w:rsidRPr="00166441">
        <w:rPr>
          <w:b/>
        </w:rPr>
        <w:t>Uwaga:</w:t>
      </w:r>
      <w:r w:rsidRPr="00166441">
        <w:t xml:space="preserve"> W przypadku spółek cywilnych do oferty należy doł</w:t>
      </w:r>
      <w:r w:rsidR="00E93142">
        <w:t xml:space="preserve">ączyć zaświadczenie z US oraz z </w:t>
      </w:r>
      <w:r w:rsidRPr="00166441">
        <w:t>ZUS zarówno na spółkę jak i na każdego ze wspólników.</w:t>
      </w:r>
    </w:p>
    <w:p w:rsidR="00004AA9" w:rsidRPr="003E0869" w:rsidRDefault="00004AA9" w:rsidP="00004AA9">
      <w:r w:rsidRPr="003E0869">
        <w:t>7.1.</w:t>
      </w:r>
      <w:r>
        <w:t>4</w:t>
      </w:r>
      <w:r w:rsidRPr="003E0869">
        <w:tab/>
        <w:t>aktualny odpis z właściwego rejestru lub z centralnej ewidencji i informacji o działalności gospodarczej, jeżeli odrębne przepisy wymagają wpisu do rejestru lub ewidencji, w celu wykazania braku podstaw do wykluc</w:t>
      </w:r>
      <w:r>
        <w:t>zenia w oparciu o art. 24 ust. 5 pkt 1</w:t>
      </w:r>
      <w:r w:rsidRPr="003E0869">
        <w:t xml:space="preserve"> Ustawy, wystawione nie wcześniej niż </w:t>
      </w:r>
      <w:r w:rsidRPr="003E0869">
        <w:rPr>
          <w:b/>
        </w:rPr>
        <w:t>6 miesięcy</w:t>
      </w:r>
      <w:r w:rsidRPr="003E0869">
        <w:t xml:space="preserve"> przed upływem terminu składania ofert;</w:t>
      </w:r>
    </w:p>
    <w:p w:rsidR="0059431C" w:rsidRPr="003E0869" w:rsidRDefault="00291858" w:rsidP="00BD1E32">
      <w:r>
        <w:t>7.1.</w:t>
      </w:r>
      <w:r w:rsidR="00004AA9">
        <w:t>5</w:t>
      </w:r>
      <w:r w:rsidR="0059431C" w:rsidRPr="003E0869">
        <w:tab/>
        <w:t>oświadczenie o niepodleganiu wykluczeniu na podstawie a</w:t>
      </w:r>
      <w:r w:rsidR="00166441">
        <w:t>rt. 24 ust. 1 pkt. 23</w:t>
      </w:r>
      <w:r w:rsidR="0059431C" w:rsidRPr="003E0869">
        <w:t xml:space="preserve"> Ustawy </w:t>
      </w:r>
      <w:r w:rsidR="0059431C" w:rsidRPr="003E0869">
        <w:rPr>
          <w:b/>
        </w:rPr>
        <w:t>(załącznik nr 3 do SIWZ)</w:t>
      </w:r>
      <w:r w:rsidR="00166441">
        <w:t>.</w:t>
      </w:r>
      <w:r w:rsidR="003E0869" w:rsidRPr="003E0869">
        <w:t xml:space="preserve"> </w:t>
      </w:r>
      <w:r w:rsidR="003E0869" w:rsidRPr="003E0869">
        <w:rPr>
          <w:bCs/>
        </w:rPr>
        <w:t>Wykonawca</w:t>
      </w:r>
      <w:r w:rsidR="00F47EAC">
        <w:rPr>
          <w:bCs/>
        </w:rPr>
        <w:t>,</w:t>
      </w:r>
      <w:r w:rsidR="003E0869" w:rsidRPr="003E0869">
        <w:t xml:space="preserve"> </w:t>
      </w:r>
      <w:r w:rsidR="003E0869" w:rsidRPr="003E0869">
        <w:rPr>
          <w:bCs/>
        </w:rPr>
        <w:t>przekazuje zamawiającemu oświadczenie o przynależności lub braku przynależności do tej samej grupy kapitałowej</w:t>
      </w:r>
      <w:r w:rsidR="00004AA9">
        <w:t>. W</w:t>
      </w:r>
      <w:r w:rsidR="00004AA9" w:rsidRPr="00963F9D">
        <w:t xml:space="preserve"> przypadku</w:t>
      </w:r>
      <w:r w:rsidR="00004AA9">
        <w:t xml:space="preserve"> </w:t>
      </w:r>
      <w:r w:rsidR="00004AA9" w:rsidRPr="00963F9D">
        <w:t>przynależności do tej samej grupy kapitałowej wykonawca może złożyć wraz z oświadczeniem dokumenty bądź informacje</w:t>
      </w:r>
      <w:r w:rsidR="00004AA9">
        <w:t xml:space="preserve"> </w:t>
      </w:r>
      <w:r w:rsidR="00004AA9" w:rsidRPr="00963F9D">
        <w:t>potwierdzające, że powiązania z innym wykonawcą nie prowadzą do zakłócenia konkurencji</w:t>
      </w:r>
      <w:r w:rsidR="00004AA9">
        <w:t xml:space="preserve"> </w:t>
      </w:r>
      <w:r w:rsidR="00004AA9" w:rsidRPr="00963F9D">
        <w:t>w</w:t>
      </w:r>
      <w:r w:rsidR="00F47EAC">
        <w:t> </w:t>
      </w:r>
      <w:r w:rsidR="00004AA9" w:rsidRPr="00963F9D">
        <w:t>postępowaniu</w:t>
      </w:r>
      <w:r w:rsidR="00004AA9">
        <w:t>.</w:t>
      </w:r>
    </w:p>
    <w:p w:rsidR="00963F9D" w:rsidRPr="00963F9D" w:rsidRDefault="00963F9D" w:rsidP="00BD1E32"/>
    <w:p w:rsidR="00EE7634" w:rsidRDefault="00EE7634" w:rsidP="00BD1E32">
      <w:r w:rsidRPr="00963F9D">
        <w:t>7.2</w:t>
      </w:r>
      <w:r w:rsidRPr="00963F9D">
        <w:tab/>
      </w:r>
      <w:r w:rsidRPr="00963F9D">
        <w:rPr>
          <w:b/>
        </w:rPr>
        <w:t xml:space="preserve">W celu </w:t>
      </w:r>
      <w:r w:rsidRPr="003E0869">
        <w:rPr>
          <w:b/>
        </w:rPr>
        <w:t>potwierdzenia spełnienia warunków, o których mow</w:t>
      </w:r>
      <w:r w:rsidRPr="00D66ADB">
        <w:rPr>
          <w:b/>
        </w:rPr>
        <w:t>a w p</w:t>
      </w:r>
      <w:r w:rsidRPr="003E0869">
        <w:rPr>
          <w:b/>
        </w:rPr>
        <w:t>unkcie 6.1.2 SIWZ</w:t>
      </w:r>
      <w:r w:rsidRPr="003E0869">
        <w:t xml:space="preserve"> udziału w postępowaniu Wykonawca w ramach oferty dostarczy następujące dokumenty tj.:</w:t>
      </w:r>
    </w:p>
    <w:p w:rsidR="00EE7634" w:rsidRPr="003E0869" w:rsidRDefault="00EE7634" w:rsidP="00BD1E32">
      <w:pPr>
        <w:ind w:left="1418"/>
        <w:rPr>
          <w:b/>
        </w:rPr>
      </w:pPr>
      <w:r w:rsidRPr="003E0869">
        <w:rPr>
          <w:b/>
        </w:rPr>
        <w:t>-</w:t>
      </w:r>
      <w:r w:rsidR="00306BF5" w:rsidRPr="003E0869">
        <w:rPr>
          <w:b/>
        </w:rPr>
        <w:tab/>
      </w:r>
      <w:r w:rsidRPr="003E0869">
        <w:t xml:space="preserve">dokument informujący o zrealizowanych </w:t>
      </w:r>
      <w:r w:rsidR="0059431C" w:rsidRPr="003E0869">
        <w:t xml:space="preserve">zadaniach </w:t>
      </w:r>
      <w:r w:rsidR="00212383" w:rsidRPr="003E0869">
        <w:t xml:space="preserve">okresie ostatnich </w:t>
      </w:r>
      <w:r w:rsidR="00AA2A4B" w:rsidRPr="003E0869">
        <w:t>5</w:t>
      </w:r>
      <w:r w:rsidR="00212383" w:rsidRPr="003E0869">
        <w:t xml:space="preserve"> lat przed upł</w:t>
      </w:r>
      <w:r w:rsidR="00D66ADB">
        <w:t xml:space="preserve">ywem terminu składania ofert, a </w:t>
      </w:r>
      <w:r w:rsidR="00212383" w:rsidRPr="003E0869">
        <w:t xml:space="preserve">jeżeli okres prowadzenia działalności jest krótszy – w tym okresie </w:t>
      </w:r>
      <w:r w:rsidRPr="003E0869">
        <w:t xml:space="preserve">odpowiadających rodzajem </w:t>
      </w:r>
      <w:r w:rsidR="004370A2" w:rsidRPr="003E0869">
        <w:t>robotom</w:t>
      </w:r>
      <w:r w:rsidRPr="003E0869">
        <w:t xml:space="preserve"> stanowiąc</w:t>
      </w:r>
      <w:r w:rsidR="004370A2" w:rsidRPr="003E0869">
        <w:t xml:space="preserve">ym </w:t>
      </w:r>
      <w:r w:rsidRPr="003E0869">
        <w:t xml:space="preserve">przedmiot zamówienia </w:t>
      </w:r>
      <w:r w:rsidRPr="003E0869">
        <w:rPr>
          <w:b/>
        </w:rPr>
        <w:t>(wg</w:t>
      </w:r>
      <w:r w:rsidR="00BD1E32">
        <w:rPr>
          <w:b/>
        </w:rPr>
        <w:t> </w:t>
      </w:r>
      <w:r w:rsidRPr="003E0869">
        <w:rPr>
          <w:b/>
        </w:rPr>
        <w:t>załącznika nr 4 do SIWZ)</w:t>
      </w:r>
      <w:r w:rsidR="00306BF5" w:rsidRPr="003E0869">
        <w:rPr>
          <w:b/>
        </w:rPr>
        <w:t>;</w:t>
      </w:r>
    </w:p>
    <w:p w:rsidR="00EE7634" w:rsidRPr="003E0869" w:rsidRDefault="00EE7634" w:rsidP="00BD1E32">
      <w:pPr>
        <w:ind w:left="1418"/>
      </w:pPr>
      <w:r w:rsidRPr="003E0869">
        <w:rPr>
          <w:b/>
        </w:rPr>
        <w:t>-</w:t>
      </w:r>
      <w:r w:rsidR="00306BF5" w:rsidRPr="003E0869">
        <w:rPr>
          <w:b/>
        </w:rPr>
        <w:tab/>
      </w:r>
      <w:r w:rsidRPr="003E0869">
        <w:t xml:space="preserve">dokumenty potwierdzające, że </w:t>
      </w:r>
      <w:r w:rsidR="00212383" w:rsidRPr="003E0869">
        <w:t>robo</w:t>
      </w:r>
      <w:r w:rsidR="004370A2" w:rsidRPr="003E0869">
        <w:t>t</w:t>
      </w:r>
      <w:r w:rsidR="00212383" w:rsidRPr="003E0869">
        <w:t>y</w:t>
      </w:r>
      <w:r w:rsidRPr="003E0869">
        <w:t xml:space="preserve"> te zostały wykonane lub są wykonywane należycie z</w:t>
      </w:r>
      <w:r w:rsidR="00D66ADB">
        <w:t> </w:t>
      </w:r>
      <w:r w:rsidRPr="003E0869">
        <w:t xml:space="preserve">uwzględnieniem zadań określonych w </w:t>
      </w:r>
      <w:r w:rsidRPr="003E0869">
        <w:rPr>
          <w:b/>
        </w:rPr>
        <w:t>punkcie 6.1.2 SIWZ</w:t>
      </w:r>
      <w:r w:rsidRPr="003E0869">
        <w:t>;</w:t>
      </w:r>
    </w:p>
    <w:p w:rsidR="00EE7634" w:rsidRPr="003E0869" w:rsidRDefault="00EE7634" w:rsidP="00BD1E32">
      <w:r w:rsidRPr="003E0869">
        <w:t>7.3</w:t>
      </w:r>
      <w:r w:rsidRPr="003E0869">
        <w:tab/>
        <w:t xml:space="preserve">W celu potwierdzenia spełnienia warunków, o których mowa w </w:t>
      </w:r>
      <w:r w:rsidRPr="003E0869">
        <w:rPr>
          <w:b/>
        </w:rPr>
        <w:t>punkcie 6.1.3 SIWZ</w:t>
      </w:r>
      <w:r w:rsidRPr="003E0869">
        <w:t xml:space="preserve"> udziału w</w:t>
      </w:r>
      <w:r w:rsidR="00D66ADB">
        <w:t> </w:t>
      </w:r>
      <w:r w:rsidRPr="003E0869">
        <w:t>postępowaniu Wykonawca w ramach oferty dostarczy następujące dokumenty tj.:</w:t>
      </w:r>
    </w:p>
    <w:p w:rsidR="00306BF5" w:rsidRPr="00F47EAC" w:rsidRDefault="00F47EAC" w:rsidP="00F47EAC">
      <w:pPr>
        <w:ind w:left="1418"/>
        <w:rPr>
          <w:b/>
        </w:rPr>
      </w:pPr>
      <w:r>
        <w:t>-</w:t>
      </w:r>
      <w:r>
        <w:tab/>
      </w:r>
      <w:r w:rsidR="0059431C" w:rsidRPr="003E0869">
        <w:t xml:space="preserve">imienny wykaz osób, które będą wykonywać zamówienie wraz z danymi na temat ich kwalifikacji </w:t>
      </w:r>
      <w:r w:rsidR="0059431C" w:rsidRPr="00F47EAC">
        <w:rPr>
          <w:b/>
        </w:rPr>
        <w:t>(zgodnie z załącznikiem nr 5 do SIWZ)</w:t>
      </w:r>
      <w:r w:rsidR="00D66ADB">
        <w:t>;</w:t>
      </w:r>
    </w:p>
    <w:p w:rsidR="002A264A" w:rsidRPr="00F47EAC" w:rsidRDefault="00F47EAC" w:rsidP="00F47EAC">
      <w:pPr>
        <w:ind w:left="1418"/>
        <w:rPr>
          <w:b/>
        </w:rPr>
      </w:pPr>
      <w:r>
        <w:t>-</w:t>
      </w:r>
      <w:r>
        <w:tab/>
      </w:r>
      <w:r w:rsidR="002A264A" w:rsidRPr="003E0869">
        <w:t>oświadczenia, że osoby, które będą uczestniczyć w wykonaniu zamówienia, posiadają wymagane uprawnienia</w:t>
      </w:r>
      <w:r w:rsidR="00D66ADB">
        <w:t>.</w:t>
      </w:r>
    </w:p>
    <w:p w:rsidR="00EE7634" w:rsidRPr="003E0869" w:rsidRDefault="00EE7634" w:rsidP="00BD1E32">
      <w:r w:rsidRPr="003E0869">
        <w:t>7.4</w:t>
      </w:r>
      <w:r w:rsidRPr="003E0869">
        <w:tab/>
      </w:r>
      <w:r w:rsidRPr="003E0869">
        <w:rPr>
          <w:b/>
        </w:rPr>
        <w:t>W celu potwierdzenia spełnienia</w:t>
      </w:r>
      <w:r w:rsidRPr="003E0869">
        <w:t xml:space="preserve"> wymagań warunków o których mowa w punkcie </w:t>
      </w:r>
      <w:r w:rsidRPr="003E0869">
        <w:rPr>
          <w:b/>
        </w:rPr>
        <w:t xml:space="preserve">6.1.4 SIWZ </w:t>
      </w:r>
      <w:r w:rsidRPr="003E0869">
        <w:t>udziału w postępowaniu Wykonawca w ramach oferty dostarczy następujące dokumenty tj.:</w:t>
      </w:r>
    </w:p>
    <w:p w:rsidR="00EE7634" w:rsidRDefault="00EE7634" w:rsidP="00BD1E32">
      <w:pPr>
        <w:ind w:left="1418"/>
      </w:pPr>
      <w:r w:rsidRPr="003E0869">
        <w:t>-</w:t>
      </w:r>
      <w:r w:rsidR="00306BF5" w:rsidRPr="003E0869">
        <w:tab/>
      </w:r>
      <w:r w:rsidRPr="003E0869">
        <w:t xml:space="preserve">poświadczoną za zgodność z oryginałem kopię opłaconej polisy, a w przypadku jej braku innego dokumentu potwierdzającego, że Wykonawca jest ubezpieczony od </w:t>
      </w:r>
      <w:r w:rsidRPr="00AE5749">
        <w:t>odpowiedzialności cywilnej w zakresie prowadzonej działalności związanej z</w:t>
      </w:r>
      <w:r w:rsidR="00306BF5" w:rsidRPr="00AE5749">
        <w:t> </w:t>
      </w:r>
      <w:r w:rsidRPr="00AE5749">
        <w:t>przedmiotem zamówienia w wymaganym zakresie;</w:t>
      </w:r>
    </w:p>
    <w:p w:rsidR="00F47EAC" w:rsidRDefault="00F47EAC" w:rsidP="00F47EAC"/>
    <w:p w:rsidR="00AE5749" w:rsidRPr="00AE5749" w:rsidRDefault="00AE5749" w:rsidP="00AE5749">
      <w:r w:rsidRPr="00AE5749">
        <w:rPr>
          <w:b/>
        </w:rPr>
        <w:t>Uwaga:</w:t>
      </w:r>
      <w:r w:rsidRPr="00AE5749">
        <w:rPr>
          <w:b/>
        </w:rPr>
        <w:tab/>
      </w:r>
      <w:r w:rsidRPr="00AE5749">
        <w:rPr>
          <w:bCs/>
        </w:rPr>
        <w:t>Wykonawca może w celu potwierdzenia spełniania warunków udziału w</w:t>
      </w:r>
      <w:r>
        <w:rPr>
          <w:bCs/>
        </w:rPr>
        <w:t xml:space="preserve"> </w:t>
      </w:r>
      <w:r w:rsidRPr="00AE5749">
        <w:rPr>
          <w:bCs/>
        </w:rPr>
        <w:t>postępowaniu, w</w:t>
      </w:r>
      <w:r>
        <w:rPr>
          <w:bCs/>
        </w:rPr>
        <w:t> </w:t>
      </w:r>
      <w:r w:rsidRPr="00AE5749">
        <w:rPr>
          <w:bCs/>
        </w:rPr>
        <w:t xml:space="preserve">stosownych sytuacjach oraz w odniesieniu do konkretnego zamówienia, lub jego części, polegać na zdolnościach technicznych lub zawodowych lub sytuacji finansowej lub ekonomicznej </w:t>
      </w:r>
      <w:r w:rsidRPr="00AE5749">
        <w:rPr>
          <w:bCs/>
        </w:rPr>
        <w:lastRenderedPageBreak/>
        <w:t>innych podmiotów, niezależnie od charakteru prawnego łączących go z nim stosunków prawnych zgodnie z art. 22a ustawy.</w:t>
      </w:r>
    </w:p>
    <w:p w:rsidR="00AE5749" w:rsidRPr="00AE5749" w:rsidRDefault="00AE5749" w:rsidP="00AE5749"/>
    <w:p w:rsidR="00EE7634" w:rsidRPr="00AE5749" w:rsidRDefault="00306BF5" w:rsidP="00BD1E32">
      <w:pPr>
        <w:pStyle w:val="Tekstpodstawowy"/>
        <w:spacing w:after="40"/>
        <w:rPr>
          <w:sz w:val="24"/>
          <w:szCs w:val="24"/>
        </w:rPr>
      </w:pPr>
      <w:r w:rsidRPr="00AE5749">
        <w:rPr>
          <w:sz w:val="24"/>
          <w:szCs w:val="24"/>
        </w:rPr>
        <w:t>7.5</w:t>
      </w:r>
      <w:r w:rsidR="00EE7634" w:rsidRPr="00AE5749">
        <w:rPr>
          <w:sz w:val="24"/>
          <w:szCs w:val="24"/>
        </w:rPr>
        <w:tab/>
        <w:t>Inne dokumenty wymagane przez Zamawiającego:</w:t>
      </w:r>
    </w:p>
    <w:p w:rsidR="00EE7634" w:rsidRPr="003E0869" w:rsidRDefault="00EE7634" w:rsidP="00BD1E32">
      <w:r w:rsidRPr="00AE5749">
        <w:t>7.</w:t>
      </w:r>
      <w:r w:rsidR="00306BF5" w:rsidRPr="00AE5749">
        <w:t>5</w:t>
      </w:r>
      <w:r w:rsidRPr="00AE5749">
        <w:t>.1</w:t>
      </w:r>
      <w:r w:rsidRPr="00AE5749">
        <w:tab/>
      </w:r>
      <w:r w:rsidR="00963F9D">
        <w:t>Fo</w:t>
      </w:r>
      <w:r w:rsidRPr="003E0869">
        <w:t>rmularz</w:t>
      </w:r>
      <w:r w:rsidR="00963F9D">
        <w:t xml:space="preserve"> ofertowy</w:t>
      </w:r>
      <w:r w:rsidRPr="003E0869">
        <w:t xml:space="preserve"> </w:t>
      </w:r>
      <w:r w:rsidR="00963F9D" w:rsidRPr="003E0869">
        <w:t xml:space="preserve"> – </w:t>
      </w:r>
      <w:r w:rsidR="00963F9D" w:rsidRPr="003E0869">
        <w:rPr>
          <w:b/>
        </w:rPr>
        <w:t xml:space="preserve">załącznik nr </w:t>
      </w:r>
      <w:r w:rsidR="00963F9D">
        <w:rPr>
          <w:b/>
        </w:rPr>
        <w:t xml:space="preserve">1 </w:t>
      </w:r>
      <w:r w:rsidR="00963F9D" w:rsidRPr="003E0869">
        <w:rPr>
          <w:b/>
        </w:rPr>
        <w:t>do SIWZ.</w:t>
      </w:r>
    </w:p>
    <w:p w:rsidR="00EE7634" w:rsidRDefault="00306BF5" w:rsidP="00BD1E32">
      <w:pPr>
        <w:rPr>
          <w:b/>
        </w:rPr>
      </w:pPr>
      <w:r w:rsidRPr="003E0869">
        <w:t>7.5</w:t>
      </w:r>
      <w:r w:rsidR="0079500D" w:rsidRPr="003E0869">
        <w:t>.2</w:t>
      </w:r>
      <w:r w:rsidR="00EE7634" w:rsidRPr="003E0869">
        <w:tab/>
      </w:r>
      <w:r w:rsidR="00164112" w:rsidRPr="003E0869">
        <w:t>Z</w:t>
      </w:r>
      <w:r w:rsidR="00EE7634" w:rsidRPr="003E0869">
        <w:t>a</w:t>
      </w:r>
      <w:r w:rsidR="006F5E2A" w:rsidRPr="003E0869">
        <w:t>a</w:t>
      </w:r>
      <w:r w:rsidR="00EE7634" w:rsidRPr="003E0869">
        <w:t xml:space="preserve">kceptowany wzór umowy – </w:t>
      </w:r>
      <w:r w:rsidR="00EE7634" w:rsidRPr="003E0869">
        <w:rPr>
          <w:b/>
        </w:rPr>
        <w:t xml:space="preserve">załącznik nr </w:t>
      </w:r>
      <w:r w:rsidR="00963F9D">
        <w:rPr>
          <w:b/>
        </w:rPr>
        <w:t>7</w:t>
      </w:r>
      <w:r w:rsidR="00291858">
        <w:rPr>
          <w:b/>
        </w:rPr>
        <w:t xml:space="preserve"> </w:t>
      </w:r>
      <w:r w:rsidR="00EE7634" w:rsidRPr="003E0869">
        <w:rPr>
          <w:b/>
        </w:rPr>
        <w:t>do SIWZ.</w:t>
      </w:r>
    </w:p>
    <w:p w:rsidR="00963F9D" w:rsidRPr="00004AA9" w:rsidRDefault="00963F9D" w:rsidP="00BD1E32">
      <w:pPr>
        <w:rPr>
          <w:b/>
        </w:rPr>
      </w:pPr>
      <w:r w:rsidRPr="00963F9D">
        <w:t>7.5.3</w:t>
      </w:r>
      <w:r w:rsidRPr="00963F9D">
        <w:tab/>
      </w:r>
      <w:r>
        <w:t>Oświadcz</w:t>
      </w:r>
      <w:r w:rsidRPr="00004AA9">
        <w:t xml:space="preserve">enie wykonawcy – </w:t>
      </w:r>
      <w:r w:rsidRPr="00004AA9">
        <w:rPr>
          <w:b/>
        </w:rPr>
        <w:t>załącznik nr 6 do SIWZ.</w:t>
      </w:r>
    </w:p>
    <w:p w:rsidR="00004AA9" w:rsidRPr="00004AA9" w:rsidRDefault="00004AA9" w:rsidP="00BD1E32">
      <w:r w:rsidRPr="00247D67">
        <w:t>7.5.4</w:t>
      </w:r>
      <w:r w:rsidRPr="00247D67">
        <w:tab/>
        <w:t>Wykonawca</w:t>
      </w:r>
      <w:r w:rsidRPr="00004AA9">
        <w:t xml:space="preserve"> dołącza do oferty kserokopię wpłaty wadium z potwierdzeniem dokonanego przelewu.</w:t>
      </w:r>
    </w:p>
    <w:p w:rsidR="00AE5749" w:rsidRPr="00004AA9" w:rsidRDefault="00AE5749" w:rsidP="00BD1E32"/>
    <w:p w:rsidR="00EE7634" w:rsidRPr="003E0869" w:rsidRDefault="00EE7634" w:rsidP="00BD1E32">
      <w:r w:rsidRPr="00004AA9">
        <w:t>7</w:t>
      </w:r>
      <w:r w:rsidR="00306BF5" w:rsidRPr="00004AA9">
        <w:t>.6</w:t>
      </w:r>
      <w:r w:rsidRPr="00004AA9">
        <w:tab/>
        <w:t>Dokumen</w:t>
      </w:r>
      <w:r w:rsidRPr="003E0869">
        <w:t>ty wymagane w przypadku składania oferty wspólnej (umowa konsorcjum):</w:t>
      </w:r>
    </w:p>
    <w:p w:rsidR="00EE7634" w:rsidRPr="003E0869" w:rsidRDefault="00EE7634" w:rsidP="00BD1E32">
      <w:r w:rsidRPr="003E0869">
        <w:t>7.</w:t>
      </w:r>
      <w:r w:rsidR="00306BF5" w:rsidRPr="003E0869">
        <w:t>6</w:t>
      </w:r>
      <w:r w:rsidRPr="003E0869">
        <w:t>.1</w:t>
      </w:r>
      <w:r w:rsidRPr="003E0869">
        <w:tab/>
      </w:r>
      <w:r w:rsidR="00164112" w:rsidRPr="003E0869">
        <w:t>P</w:t>
      </w:r>
      <w:r w:rsidRPr="003E0869">
        <w:t>ełnomocnictwo ustanowione przez wykonawców ubiegających się wspólnie. Pełnomocnictwo może dotyczyć zarówno reprezen</w:t>
      </w:r>
      <w:r w:rsidR="00404E90">
        <w:t xml:space="preserve">towania wszystkich wykonawców w </w:t>
      </w:r>
      <w:r w:rsidRPr="003E0869">
        <w:t>przetargu, jak i podpisania w ich imieniu umowy o zamówienie publiczne. Pełnomocnictwo musi wskazywać pełnomocnika (</w:t>
      </w:r>
      <w:r w:rsidR="006F5E2A" w:rsidRPr="003E0869">
        <w:t>art</w:t>
      </w:r>
      <w:r w:rsidRPr="003E0869">
        <w:t>. jeden z wykonawców, tzw. Lider lub zupełnie odrębna osoba). Dokument ten powinien wyliczać wszystkich wykonawców ubiegających się o</w:t>
      </w:r>
      <w:r w:rsidR="00404E90">
        <w:t xml:space="preserve"> </w:t>
      </w:r>
      <w:r w:rsidRPr="003E0869">
        <w:t>zamówienie i szczegółowo określać prawa i</w:t>
      </w:r>
      <w:r w:rsidR="00404E90">
        <w:t> </w:t>
      </w:r>
      <w:r w:rsidRPr="003E0869">
        <w:t>obowiązki udzielonego pełnomocnictwa. Każdy z wykonawców ubiegających się wspólnie musi je podpisać. Pełnomocnictwo musi wynikać z</w:t>
      </w:r>
      <w:r w:rsidR="00404E90">
        <w:t xml:space="preserve"> </w:t>
      </w:r>
      <w:r w:rsidR="00306BF5" w:rsidRPr="003E0869">
        <w:t>u</w:t>
      </w:r>
      <w:r w:rsidRPr="003E0869">
        <w:t>mowy lub innej czynności prawnej, mieć formę pisemną. Fakt ustanowienia Pełnomocnika musi wynikać z załączonych do oferty dokumentów. Wszelka korespondencja prowadzona będzie z Pełnomocnikiem. Na etapie wykonania zamówienia przewiduje się realizację płatności wyłącznie na rachunek bankowy Lidera lub odrębnie ustanowiony dla konsorcjum.</w:t>
      </w:r>
    </w:p>
    <w:p w:rsidR="00EE7634" w:rsidRPr="003E0869" w:rsidRDefault="00EE7634" w:rsidP="00BD1E32">
      <w:pPr>
        <w:ind w:firstLine="0"/>
      </w:pPr>
      <w:r w:rsidRPr="003E0869">
        <w:t>Przed podpisaniem Umowy w sprawie zamówienia Zamawiający żąda przedstawienia przez wykonawcę (ów) umowy konsorcjum.</w:t>
      </w:r>
    </w:p>
    <w:p w:rsidR="00EE7634" w:rsidRPr="003E0869" w:rsidRDefault="00EE7634" w:rsidP="00BD1E32">
      <w:pPr>
        <w:ind w:firstLine="0"/>
      </w:pPr>
      <w:r w:rsidRPr="003E0869">
        <w:t>Umowa ta musi określać sposób współdziałania</w:t>
      </w:r>
      <w:r w:rsidR="00404E90">
        <w:t xml:space="preserve">, zakres prac przewidzianych do </w:t>
      </w:r>
      <w:r w:rsidRPr="003E0869">
        <w:t xml:space="preserve">wykonania przez każdego z nich, zasady reprezentacji (lider, podpisujący umowę, uprawniony do podejmowania zobowiązań, składający wadium), zasady odpowiedzialności zgodnie z </w:t>
      </w:r>
      <w:r w:rsidR="006F5E2A" w:rsidRPr="003E0869">
        <w:t>art</w:t>
      </w:r>
      <w:r w:rsidRPr="003E0869">
        <w:t xml:space="preserve">. 141 ustawy Prawo zamówień publicznych (w szczególności zasadę odpowiedzialności solidarnej – </w:t>
      </w:r>
      <w:r w:rsidR="006F5E2A" w:rsidRPr="003E0869">
        <w:t>art</w:t>
      </w:r>
      <w:r w:rsidRPr="003E0869">
        <w:t xml:space="preserve">. 366 § 1 i 2 oraz </w:t>
      </w:r>
      <w:r w:rsidR="006F5E2A" w:rsidRPr="003E0869">
        <w:t>art</w:t>
      </w:r>
      <w:r w:rsidRPr="003E0869">
        <w:t>. 369 kodeksu cywilnego – za nie wykonanie zamówienia).</w:t>
      </w:r>
    </w:p>
    <w:p w:rsidR="00EE7634" w:rsidRDefault="00EE7634" w:rsidP="00BD1E32">
      <w:r w:rsidRPr="003E0869">
        <w:t>7.</w:t>
      </w:r>
      <w:r w:rsidR="00306BF5" w:rsidRPr="003E0869">
        <w:t>6</w:t>
      </w:r>
      <w:r w:rsidRPr="003E0869">
        <w:t>.2</w:t>
      </w:r>
      <w:r w:rsidRPr="003E0869">
        <w:tab/>
        <w:t xml:space="preserve">dokumenty wymienione w </w:t>
      </w:r>
      <w:r w:rsidRPr="003E0869">
        <w:rPr>
          <w:b/>
        </w:rPr>
        <w:t xml:space="preserve">punktach 7.1.2, 7.1.3, 7.1.4, </w:t>
      </w:r>
      <w:r w:rsidR="00291858">
        <w:rPr>
          <w:b/>
        </w:rPr>
        <w:t xml:space="preserve">i </w:t>
      </w:r>
      <w:r w:rsidRPr="003E0869">
        <w:rPr>
          <w:b/>
        </w:rPr>
        <w:t>7.1.5 SIWZ</w:t>
      </w:r>
      <w:r w:rsidRPr="003E0869">
        <w:t xml:space="preserve"> muszą być złożone przez każdego partnera z osobna, pozostałe dokumenty składane są wspólnie.</w:t>
      </w:r>
    </w:p>
    <w:p w:rsidR="00E93142" w:rsidRPr="003E0869" w:rsidRDefault="00E93142" w:rsidP="00E93142">
      <w:pPr>
        <w:ind w:left="0" w:firstLine="0"/>
      </w:pPr>
    </w:p>
    <w:p w:rsidR="00EE7634" w:rsidRPr="003E0869" w:rsidRDefault="00EE7634" w:rsidP="00BD1E32">
      <w:r w:rsidRPr="003E0869">
        <w:t>7</w:t>
      </w:r>
      <w:r w:rsidR="00306BF5" w:rsidRPr="003E0869">
        <w:t>.7</w:t>
      </w:r>
      <w:r w:rsidRPr="003E0869">
        <w:tab/>
        <w:t>Wszystkie dokumenty mogą być składane w formie oryginałów lub kserokopii potwierdzonych za zgodność przez osobę (osoby) uprawnioną d</w:t>
      </w:r>
      <w:r w:rsidR="00404E90">
        <w:t xml:space="preserve">o podpisywania oferty z </w:t>
      </w:r>
      <w:r w:rsidRPr="003E0869">
        <w:t>dopiskiem „</w:t>
      </w:r>
      <w:r w:rsidRPr="003E0869">
        <w:rPr>
          <w:b/>
        </w:rPr>
        <w:t>za zgodność z</w:t>
      </w:r>
      <w:r w:rsidR="00404E90">
        <w:rPr>
          <w:b/>
        </w:rPr>
        <w:t> </w:t>
      </w:r>
      <w:r w:rsidRPr="003E0869">
        <w:rPr>
          <w:b/>
        </w:rPr>
        <w:t>oryginałem</w:t>
      </w:r>
      <w:r w:rsidRPr="003E0869">
        <w:t>”. W przypadku pełnomocnictwa oraz umowy konsorcjum wymaga się przedstawienia oryginału lub kserokopii poświadczonej notarialnie.</w:t>
      </w:r>
    </w:p>
    <w:p w:rsidR="00EE7634" w:rsidRPr="003E0869" w:rsidRDefault="00EE7634" w:rsidP="00BD1E32">
      <w:r w:rsidRPr="003E0869">
        <w:t>7</w:t>
      </w:r>
      <w:r w:rsidR="00306BF5" w:rsidRPr="003E0869">
        <w:t>.8</w:t>
      </w:r>
      <w:r w:rsidRPr="003E0869">
        <w:tab/>
        <w:t>Odpowiednio, s</w:t>
      </w:r>
      <w:r w:rsidR="00404E90">
        <w:t>tosownie do treści § 7</w:t>
      </w:r>
      <w:r w:rsidRPr="003E0869">
        <w:t xml:space="preserve"> rozporządzenia Prezesa Rad</w:t>
      </w:r>
      <w:r w:rsidR="00404E90">
        <w:t>y Ministrów z dnia 27</w:t>
      </w:r>
      <w:r w:rsidRPr="003E0869">
        <w:t xml:space="preserve"> </w:t>
      </w:r>
      <w:r w:rsidR="00BF53A5" w:rsidRPr="003E0869">
        <w:t>l</w:t>
      </w:r>
      <w:r w:rsidR="00404E90">
        <w:t>ipca</w:t>
      </w:r>
      <w:r w:rsidRPr="003E0869">
        <w:t xml:space="preserve"> 20</w:t>
      </w:r>
      <w:r w:rsidR="00BF53A5" w:rsidRPr="003E0869">
        <w:t>1</w:t>
      </w:r>
      <w:r w:rsidR="00404E90">
        <w:t>6</w:t>
      </w:r>
      <w:r w:rsidR="00BF53A5" w:rsidRPr="003E0869">
        <w:t xml:space="preserve"> </w:t>
      </w:r>
      <w:r w:rsidR="00404E90">
        <w:t xml:space="preserve">r. – w </w:t>
      </w:r>
      <w:r w:rsidRPr="003E0869">
        <w:t xml:space="preserve">sprawie rodzajów dokumentów, jakich może żądać zamawiający od wykonawcy oraz form, w jakich te dokumenty mogą być składane (Dz. U. </w:t>
      </w:r>
      <w:r w:rsidR="00BF53A5" w:rsidRPr="003E0869">
        <w:t>201</w:t>
      </w:r>
      <w:r w:rsidR="00404E90">
        <w:t>6</w:t>
      </w:r>
      <w:r w:rsidR="00BF53A5" w:rsidRPr="003E0869">
        <w:t>,</w:t>
      </w:r>
      <w:r w:rsidRPr="003E0869">
        <w:t xml:space="preserve"> poz. </w:t>
      </w:r>
      <w:r w:rsidR="00BF53A5" w:rsidRPr="003E0869">
        <w:t>1</w:t>
      </w:r>
      <w:r w:rsidR="00404E90">
        <w:t>126</w:t>
      </w:r>
      <w:r w:rsidRPr="003E0869">
        <w:t>)</w:t>
      </w:r>
      <w:r w:rsidR="00BF53A5" w:rsidRPr="003E0869">
        <w:t>.</w:t>
      </w:r>
    </w:p>
    <w:p w:rsidR="00EE7634" w:rsidRPr="003E0869" w:rsidRDefault="00EE7634" w:rsidP="00BD1E32">
      <w:r w:rsidRPr="003E0869">
        <w:t>7</w:t>
      </w:r>
      <w:r w:rsidR="00BF53A5" w:rsidRPr="003E0869">
        <w:t>.8</w:t>
      </w:r>
      <w:r w:rsidRPr="003E0869">
        <w:t>.1</w:t>
      </w:r>
      <w:r w:rsidRPr="003E0869">
        <w:tab/>
        <w:t>Jeżeli Wykonawca ma siedzibę lub miejsce zamieszkania poza terytorium Rzeczypospolitej Polskiej, zamiast dokumentów, o których mowa powyżej:</w:t>
      </w:r>
    </w:p>
    <w:p w:rsidR="001553EF" w:rsidRPr="001553EF" w:rsidRDefault="00EE7634" w:rsidP="00AE5749">
      <w:pPr>
        <w:autoSpaceDE w:val="0"/>
        <w:autoSpaceDN w:val="0"/>
        <w:adjustRightInd w:val="0"/>
        <w:ind w:left="964" w:hanging="964"/>
      </w:pPr>
      <w:r w:rsidRPr="001553EF">
        <w:t>7</w:t>
      </w:r>
      <w:r w:rsidR="00BF53A5" w:rsidRPr="001553EF">
        <w:t>.8</w:t>
      </w:r>
      <w:r w:rsidRPr="001553EF">
        <w:t>.1.1</w:t>
      </w:r>
      <w:r w:rsidRPr="001553EF">
        <w:tab/>
        <w:t xml:space="preserve">w </w:t>
      </w:r>
      <w:r w:rsidR="00291858">
        <w:rPr>
          <w:b/>
        </w:rPr>
        <w:t>punktach 7.1.3 7.1.4</w:t>
      </w:r>
      <w:r w:rsidRPr="001553EF">
        <w:rPr>
          <w:b/>
        </w:rPr>
        <w:t xml:space="preserve"> SIWZ</w:t>
      </w:r>
      <w:r w:rsidR="001553EF" w:rsidRPr="001553EF">
        <w:t xml:space="preserve"> - składa dokument lub dokumenty wystawione w kraju, w</w:t>
      </w:r>
      <w:r w:rsidR="00AE5749">
        <w:t> </w:t>
      </w:r>
      <w:r w:rsidR="001553EF" w:rsidRPr="001553EF">
        <w:t>którym wykonawca ma siedzibę lub miejsce zamieszkania,</w:t>
      </w:r>
      <w:r w:rsidR="001553EF">
        <w:t xml:space="preserve"> </w:t>
      </w:r>
      <w:r w:rsidR="001553EF" w:rsidRPr="001553EF">
        <w:t>potwierdzające odpowiednio, że:</w:t>
      </w:r>
    </w:p>
    <w:p w:rsidR="001553EF" w:rsidRPr="001553EF" w:rsidRDefault="001553EF" w:rsidP="00BD1E32">
      <w:pPr>
        <w:autoSpaceDE w:val="0"/>
        <w:autoSpaceDN w:val="0"/>
        <w:adjustRightInd w:val="0"/>
        <w:ind w:left="1418"/>
      </w:pPr>
      <w:r w:rsidRPr="001553EF">
        <w:t>a)</w:t>
      </w:r>
      <w:r>
        <w:tab/>
      </w:r>
      <w:r w:rsidRPr="001553EF">
        <w:t>nie zalega z opłacaniem podatków, opłat, składek na ubezpieczenie społeczne lub zdrowotne albo że zawarł porozumienie</w:t>
      </w:r>
      <w:r>
        <w:t xml:space="preserve"> </w:t>
      </w:r>
      <w:r w:rsidRPr="001553EF">
        <w:t>z właściwym organem w sprawie spłat tych należności wraz z ewentualnymi odsetkami lub grzywnami,</w:t>
      </w:r>
      <w:r>
        <w:t xml:space="preserve"> </w:t>
      </w:r>
      <w:r w:rsidRPr="001553EF">
        <w:t xml:space="preserve">w szczególności uzyskał </w:t>
      </w:r>
      <w:r w:rsidRPr="001553EF">
        <w:lastRenderedPageBreak/>
        <w:t>przewidziane prawem zwolnienie, odroczenie lub rozłożenie na raty zaległych</w:t>
      </w:r>
      <w:r>
        <w:t xml:space="preserve"> </w:t>
      </w:r>
      <w:r w:rsidRPr="001553EF">
        <w:t>płatności lub wstrzymanie w całości wykonania decyzji właściwego organu,</w:t>
      </w:r>
    </w:p>
    <w:p w:rsidR="00EE7634" w:rsidRPr="001553EF" w:rsidRDefault="001553EF" w:rsidP="00BD1E32">
      <w:pPr>
        <w:ind w:hanging="4"/>
      </w:pPr>
      <w:r w:rsidRPr="001553EF">
        <w:t>b)</w:t>
      </w:r>
      <w:r>
        <w:tab/>
      </w:r>
      <w:r w:rsidRPr="001553EF">
        <w:t>nie otwarto jego likwidacji ani nie ogłoszono upadłości.</w:t>
      </w:r>
      <w:r w:rsidR="00EE7634" w:rsidRPr="001553EF">
        <w:t>;</w:t>
      </w:r>
    </w:p>
    <w:p w:rsidR="00EE7634" w:rsidRPr="001553EF" w:rsidRDefault="00EE7634" w:rsidP="00AE5749">
      <w:pPr>
        <w:autoSpaceDE w:val="0"/>
        <w:autoSpaceDN w:val="0"/>
        <w:adjustRightInd w:val="0"/>
        <w:ind w:left="964" w:hanging="964"/>
      </w:pPr>
      <w:r w:rsidRPr="001553EF">
        <w:t>7.</w:t>
      </w:r>
      <w:r w:rsidR="00BF53A5" w:rsidRPr="001553EF">
        <w:t>8</w:t>
      </w:r>
      <w:r w:rsidRPr="001553EF">
        <w:t>.1.2</w:t>
      </w:r>
      <w:r w:rsidRPr="001553EF">
        <w:tab/>
        <w:t xml:space="preserve">w </w:t>
      </w:r>
      <w:r w:rsidR="00004AA9">
        <w:rPr>
          <w:b/>
        </w:rPr>
        <w:t>punkcie 7.1.2</w:t>
      </w:r>
      <w:r w:rsidR="00404E90" w:rsidRPr="001553EF">
        <w:rPr>
          <w:b/>
        </w:rPr>
        <w:t xml:space="preserve"> </w:t>
      </w:r>
      <w:r w:rsidRPr="001553EF">
        <w:rPr>
          <w:b/>
        </w:rPr>
        <w:t>SIWZ</w:t>
      </w:r>
      <w:r w:rsidRPr="001553EF">
        <w:t xml:space="preserve"> - </w:t>
      </w:r>
      <w:r w:rsidR="001553EF" w:rsidRPr="001553EF">
        <w:t>składa informację z odpowiedniego rejestru albo, w przypadku braku takiego rejestru, inny równoważny dokument wydany przez właściwy organ sądowy lub administracyjny kraju, w którym wykonawca ma siedzibę lub</w:t>
      </w:r>
      <w:r w:rsidR="001553EF">
        <w:t xml:space="preserve"> </w:t>
      </w:r>
      <w:r w:rsidR="001553EF" w:rsidRPr="001553EF">
        <w:t>miejsce zamieszkania lub miejsce zamieszkania ma osoba, której dotyczy informacja albo dokument, w zakresie</w:t>
      </w:r>
      <w:r w:rsidR="001553EF">
        <w:t xml:space="preserve"> </w:t>
      </w:r>
      <w:r w:rsidR="001553EF" w:rsidRPr="001553EF">
        <w:t>określonym w</w:t>
      </w:r>
      <w:r w:rsidR="00BD1E32">
        <w:t> </w:t>
      </w:r>
      <w:r w:rsidR="001553EF" w:rsidRPr="001553EF">
        <w:t>art.</w:t>
      </w:r>
      <w:r w:rsidR="001553EF">
        <w:t> </w:t>
      </w:r>
      <w:r w:rsidR="001553EF" w:rsidRPr="001553EF">
        <w:t>24 ust. 1 pkt 13, 14 i 21 oraz ust. 5 pkt 5 i 6 ustawy</w:t>
      </w:r>
      <w:r w:rsidRPr="001553EF">
        <w:t>;</w:t>
      </w:r>
    </w:p>
    <w:p w:rsidR="00AE5749" w:rsidRDefault="00AE5749" w:rsidP="00BD1E32"/>
    <w:p w:rsidR="00EE7634" w:rsidRPr="001553EF" w:rsidRDefault="00EE7634" w:rsidP="00BD1E32">
      <w:r w:rsidRPr="001553EF">
        <w:t>7</w:t>
      </w:r>
      <w:r w:rsidR="00BF53A5" w:rsidRPr="001553EF">
        <w:t>.8</w:t>
      </w:r>
      <w:r w:rsidRPr="001553EF">
        <w:t>.2</w:t>
      </w:r>
      <w:r w:rsidRPr="001553EF">
        <w:tab/>
        <w:t xml:space="preserve">Dokumenty, o których mowa powyżej w punkcie </w:t>
      </w:r>
      <w:r w:rsidRPr="001553EF">
        <w:rPr>
          <w:b/>
        </w:rPr>
        <w:t>7</w:t>
      </w:r>
      <w:r w:rsidR="00BF53A5" w:rsidRPr="001553EF">
        <w:rPr>
          <w:b/>
        </w:rPr>
        <w:t>.8</w:t>
      </w:r>
      <w:r w:rsidRPr="001553EF">
        <w:rPr>
          <w:b/>
        </w:rPr>
        <w:t>.1.1</w:t>
      </w:r>
      <w:r w:rsidRPr="001553EF">
        <w:t xml:space="preserve"> </w:t>
      </w:r>
      <w:r w:rsidRPr="001553EF">
        <w:rPr>
          <w:b/>
        </w:rPr>
        <w:t>b)</w:t>
      </w:r>
      <w:r w:rsidRPr="001553EF">
        <w:t xml:space="preserve"> oraz </w:t>
      </w:r>
      <w:r w:rsidRPr="001553EF">
        <w:rPr>
          <w:b/>
        </w:rPr>
        <w:t>7</w:t>
      </w:r>
      <w:r w:rsidR="00BF53A5" w:rsidRPr="001553EF">
        <w:rPr>
          <w:b/>
        </w:rPr>
        <w:t>.8</w:t>
      </w:r>
      <w:r w:rsidRPr="001553EF">
        <w:rPr>
          <w:b/>
        </w:rPr>
        <w:t>.1.2</w:t>
      </w:r>
      <w:r w:rsidRPr="001553EF">
        <w:t xml:space="preserve"> powinny być </w:t>
      </w:r>
      <w:r w:rsidRPr="003E0869">
        <w:t xml:space="preserve">wystawione nie wcześniej niż </w:t>
      </w:r>
      <w:r w:rsidRPr="003E0869">
        <w:rPr>
          <w:b/>
        </w:rPr>
        <w:t>6 miesięcy</w:t>
      </w:r>
      <w:r w:rsidRPr="003E0869">
        <w:t xml:space="preserve"> przed upływem terminu składania ofert. Dokument, o którym mowa w punkcie </w:t>
      </w:r>
      <w:r w:rsidRPr="003E0869">
        <w:rPr>
          <w:b/>
        </w:rPr>
        <w:t>7</w:t>
      </w:r>
      <w:r w:rsidR="00BF53A5" w:rsidRPr="003E0869">
        <w:rPr>
          <w:b/>
        </w:rPr>
        <w:t>.8</w:t>
      </w:r>
      <w:r w:rsidR="001553EF">
        <w:rPr>
          <w:b/>
        </w:rPr>
        <w:t>.1.1 a</w:t>
      </w:r>
      <w:r w:rsidRPr="003E0869">
        <w:rPr>
          <w:b/>
        </w:rPr>
        <w:t>)</w:t>
      </w:r>
      <w:r w:rsidRPr="003E0869">
        <w:t xml:space="preserve"> powinien być wystawiony nie wcześniej niż </w:t>
      </w:r>
      <w:r w:rsidRPr="003E0869">
        <w:rPr>
          <w:b/>
        </w:rPr>
        <w:t>3 miesią</w:t>
      </w:r>
      <w:r w:rsidRPr="001553EF">
        <w:rPr>
          <w:b/>
        </w:rPr>
        <w:t>ce</w:t>
      </w:r>
      <w:r w:rsidRPr="001553EF">
        <w:t xml:space="preserve"> przed upływem terminu składania ofert.</w:t>
      </w:r>
    </w:p>
    <w:p w:rsidR="00EE7634" w:rsidRPr="00BD1E32" w:rsidRDefault="00EE7634" w:rsidP="00BD1E32">
      <w:pPr>
        <w:autoSpaceDE w:val="0"/>
        <w:autoSpaceDN w:val="0"/>
        <w:adjustRightInd w:val="0"/>
        <w:ind w:left="705" w:hanging="705"/>
      </w:pPr>
      <w:r w:rsidRPr="001553EF">
        <w:t>7</w:t>
      </w:r>
      <w:r w:rsidR="00BF53A5" w:rsidRPr="001553EF">
        <w:t>.8</w:t>
      </w:r>
      <w:r w:rsidRPr="001553EF">
        <w:t>.3</w:t>
      </w:r>
      <w:r w:rsidRPr="001553EF">
        <w:tab/>
        <w:t xml:space="preserve">Odpowiednio, stosownie do treści § </w:t>
      </w:r>
      <w:r w:rsidR="001553EF" w:rsidRPr="001553EF">
        <w:t>7</w:t>
      </w:r>
      <w:r w:rsidRPr="001553EF">
        <w:t xml:space="preserve"> ust. 3 ww. Rozporządzenia Prezesa Rady Ministrów, jeżeli w kra</w:t>
      </w:r>
      <w:r w:rsidR="001553EF" w:rsidRPr="001553EF">
        <w:t>ju</w:t>
      </w:r>
      <w:r w:rsidRPr="001553EF">
        <w:t>, w którym Wykonawca ma si</w:t>
      </w:r>
      <w:r w:rsidR="001553EF" w:rsidRPr="001553EF">
        <w:t>edzibę lub miejsce zamieszkania lub miejsce zamieszkania ma osoba, której dokument dotyczy,</w:t>
      </w:r>
      <w:r w:rsidRPr="001553EF">
        <w:t xml:space="preserve"> nie wydaje się dokumentów, o których mowa powyżej w</w:t>
      </w:r>
      <w:r w:rsidR="001553EF">
        <w:t> </w:t>
      </w:r>
      <w:r w:rsidRPr="001553EF">
        <w:t xml:space="preserve">punkcie </w:t>
      </w:r>
      <w:r w:rsidRPr="001553EF">
        <w:rPr>
          <w:b/>
        </w:rPr>
        <w:t>7</w:t>
      </w:r>
      <w:r w:rsidR="00BF53A5" w:rsidRPr="001553EF">
        <w:rPr>
          <w:b/>
        </w:rPr>
        <w:t>.8</w:t>
      </w:r>
      <w:r w:rsidRPr="001553EF">
        <w:rPr>
          <w:b/>
        </w:rPr>
        <w:t>.1</w:t>
      </w:r>
      <w:r w:rsidRPr="001553EF">
        <w:t xml:space="preserve">, zastępuje się je dokumentem zawierającym </w:t>
      </w:r>
      <w:r w:rsidR="001553EF" w:rsidRPr="001553EF">
        <w:t>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Pr="001553EF">
        <w:t xml:space="preserve">. </w:t>
      </w:r>
      <w:r w:rsidRPr="00BD1E32">
        <w:t xml:space="preserve">Zapis w punkcie </w:t>
      </w:r>
      <w:r w:rsidRPr="00BD1E32">
        <w:rPr>
          <w:b/>
        </w:rPr>
        <w:t>7</w:t>
      </w:r>
      <w:r w:rsidR="00BF53A5" w:rsidRPr="00BD1E32">
        <w:rPr>
          <w:b/>
        </w:rPr>
        <w:t>.8</w:t>
      </w:r>
      <w:r w:rsidRPr="00BD1E32">
        <w:rPr>
          <w:b/>
        </w:rPr>
        <w:t>.2</w:t>
      </w:r>
      <w:r w:rsidRPr="00BD1E32">
        <w:t xml:space="preserve"> stosuje się odpowiednio.</w:t>
      </w:r>
    </w:p>
    <w:p w:rsidR="00AE5749" w:rsidRDefault="00AE5749" w:rsidP="00BD1E32">
      <w:pPr>
        <w:autoSpaceDE w:val="0"/>
        <w:autoSpaceDN w:val="0"/>
        <w:adjustRightInd w:val="0"/>
        <w:ind w:left="705" w:hanging="705"/>
      </w:pPr>
    </w:p>
    <w:p w:rsidR="00EE7634" w:rsidRPr="00BD1E32" w:rsidRDefault="00EE7634" w:rsidP="00BD1E32">
      <w:pPr>
        <w:autoSpaceDE w:val="0"/>
        <w:autoSpaceDN w:val="0"/>
        <w:adjustRightInd w:val="0"/>
        <w:ind w:left="705" w:hanging="705"/>
      </w:pPr>
      <w:r w:rsidRPr="00BD1E32">
        <w:t>7</w:t>
      </w:r>
      <w:r w:rsidR="00BF53A5" w:rsidRPr="00BD1E32">
        <w:t>.9</w:t>
      </w:r>
      <w:r w:rsidR="00BD1E32">
        <w:tab/>
      </w:r>
      <w:r w:rsidR="00BD1E32" w:rsidRPr="00BD1E32">
        <w:t>W przypadku wątpliwości co do treści dokumentu złożonego przez wykonawcę, zamawiający może zwrócić się do właściwych organów odpowiednio kraju, w którym wykonawca ma siedzibę lub miejsce zamieszkania lub miejsce zamieszkania ma osoba, której dokument dotyczy, o</w:t>
      </w:r>
      <w:r w:rsidR="00BD1E32">
        <w:t> </w:t>
      </w:r>
      <w:r w:rsidR="00BD1E32" w:rsidRPr="00BD1E32">
        <w:t>udzielenie niezbędnych informacji dotyczących tego dokumentu</w:t>
      </w:r>
      <w:r w:rsidRPr="00BD1E32">
        <w:t>.</w:t>
      </w:r>
    </w:p>
    <w:p w:rsidR="00EE7634" w:rsidRPr="003E0869" w:rsidRDefault="00EE7634" w:rsidP="00BD1E32">
      <w:r w:rsidRPr="00BD1E32">
        <w:t>7.</w:t>
      </w:r>
      <w:r w:rsidR="00BF53A5" w:rsidRPr="00BD1E32">
        <w:t>10</w:t>
      </w:r>
      <w:r w:rsidRPr="00BD1E32">
        <w:tab/>
        <w:t xml:space="preserve">W przypadku złożenia przez Wykonawców dokumentów zawierających dane w innych walutach, </w:t>
      </w:r>
      <w:r w:rsidRPr="003E0869">
        <w:t>Zamawiający jako kurs przeliczeniowy waluty, w której oszacowano warunki finansowo-ekonomiczne, przyjmie średni kurs Narodowego Banku Polskiego (NBP) z dnia zamieszczenia ogłoszenia o zamówieniu na stronie internetowej Zamawiającego. Ten sam kurs Zamawiający przyjmie przy przeliczaniu wszelkich innych danych finansowych.</w:t>
      </w:r>
    </w:p>
    <w:p w:rsidR="00BF53A5" w:rsidRDefault="00BD1E32" w:rsidP="00BD1E32">
      <w:r>
        <w:t>7.11</w:t>
      </w:r>
      <w:r>
        <w:tab/>
        <w:t>W przypadku innych Wykonawców nie wymienionych wyżej stosuje się rozporządzenie</w:t>
      </w:r>
      <w:r w:rsidRPr="003E0869">
        <w:t xml:space="preserve"> Prezesa Rad</w:t>
      </w:r>
      <w:r>
        <w:t>y Ministrów z dnia 27</w:t>
      </w:r>
      <w:r w:rsidRPr="003E0869">
        <w:t xml:space="preserve"> l</w:t>
      </w:r>
      <w:r>
        <w:t>ipca</w:t>
      </w:r>
      <w:r w:rsidRPr="003E0869">
        <w:t xml:space="preserve"> 201</w:t>
      </w:r>
      <w:r>
        <w:t>6</w:t>
      </w:r>
      <w:r w:rsidRPr="003E0869">
        <w:t xml:space="preserve"> </w:t>
      </w:r>
      <w:r>
        <w:t xml:space="preserve">r. – w </w:t>
      </w:r>
      <w:r w:rsidRPr="003E0869">
        <w:t>sprawie rodzajów dokumentów, jakich może żądać zamawiający od wykonawcy oraz form, w jakich te dokumenty mogą być składane (Dz. U. 201</w:t>
      </w:r>
      <w:r>
        <w:t>6</w:t>
      </w:r>
      <w:r w:rsidRPr="003E0869">
        <w:t>, poz. 1</w:t>
      </w:r>
      <w:r>
        <w:t>126</w:t>
      </w:r>
      <w:r w:rsidRPr="003E0869">
        <w:t>).</w:t>
      </w:r>
    </w:p>
    <w:p w:rsidR="00BD1E32" w:rsidRPr="00BD1E32" w:rsidRDefault="00BD1E32" w:rsidP="00BD1E32"/>
    <w:p w:rsidR="00EE7634" w:rsidRPr="00BD1E32" w:rsidRDefault="00EE7634" w:rsidP="00BD1E32">
      <w:pPr>
        <w:rPr>
          <w:b/>
        </w:rPr>
      </w:pPr>
      <w:bookmarkStart w:id="7" w:name="_Toc456007105"/>
      <w:r w:rsidRPr="00BD1E32">
        <w:rPr>
          <w:b/>
        </w:rPr>
        <w:t>8.</w:t>
      </w:r>
      <w:r w:rsidRPr="00BD1E32">
        <w:rPr>
          <w:b/>
        </w:rPr>
        <w:tab/>
        <w:t>INFORMACJIE O SPOSOBIE POROZUMIEWANIA SIĘ ZAMAWIAJĄCEGO Z</w:t>
      </w:r>
      <w:r w:rsidR="00DF293B" w:rsidRPr="00BD1E32">
        <w:rPr>
          <w:b/>
        </w:rPr>
        <w:t> </w:t>
      </w:r>
      <w:r w:rsidRPr="00BD1E32">
        <w:rPr>
          <w:b/>
        </w:rPr>
        <w:t>WYKONAWCAMI, ORAZ PRZEKAZYWANIA OŚWIADCZEŃ I</w:t>
      </w:r>
      <w:r w:rsidR="00BD1E32" w:rsidRPr="00BD1E32">
        <w:rPr>
          <w:b/>
        </w:rPr>
        <w:t xml:space="preserve"> </w:t>
      </w:r>
      <w:r w:rsidRPr="00BD1E32">
        <w:rPr>
          <w:b/>
        </w:rPr>
        <w:t>DOKUMENTÓW, A</w:t>
      </w:r>
      <w:r w:rsidR="00BD1E32" w:rsidRPr="00BD1E32">
        <w:rPr>
          <w:b/>
        </w:rPr>
        <w:t> </w:t>
      </w:r>
      <w:r w:rsidRPr="00BD1E32">
        <w:rPr>
          <w:b/>
        </w:rPr>
        <w:t>TAKŻE WSKAZANIE OSÓB UPRAWNIONYCH DO POROZUMIEWANIA SIĘ Z</w:t>
      </w:r>
      <w:r w:rsidR="00BD1E32" w:rsidRPr="00BD1E32">
        <w:rPr>
          <w:b/>
        </w:rPr>
        <w:t> </w:t>
      </w:r>
      <w:r w:rsidRPr="00BD1E32">
        <w:rPr>
          <w:b/>
        </w:rPr>
        <w:t>WYKONAWCAMI.</w:t>
      </w:r>
      <w:bookmarkEnd w:id="7"/>
    </w:p>
    <w:p w:rsidR="00EE7634" w:rsidRPr="00BD1E32" w:rsidRDefault="00EE7634" w:rsidP="00BD1E32">
      <w:r w:rsidRPr="00BD1E32">
        <w:t>8.1</w:t>
      </w:r>
      <w:r w:rsidRPr="00BD1E32">
        <w:tab/>
        <w:t>Zgodnie z postanowieniami § 18 Regulaminu na zasadach w nim określonych, Wykonawcy mogą zwrócić się do Zamawiającego o wyjaśnienie treści SIWZ na adres Zamawiającego.</w:t>
      </w:r>
    </w:p>
    <w:p w:rsidR="00EE7634" w:rsidRPr="00BD1E32" w:rsidRDefault="00EE7634" w:rsidP="00BD1E32">
      <w:r w:rsidRPr="00BD1E32">
        <w:t>8.2</w:t>
      </w:r>
      <w:r w:rsidRPr="00BD1E32">
        <w:tab/>
        <w:t>Ze strony Zamawiającego osoby upoważnione do ko</w:t>
      </w:r>
      <w:r w:rsidR="00BD1E32">
        <w:t xml:space="preserve">ntaktowania się z Wykonawcami w godz. </w:t>
      </w:r>
      <w:r w:rsidRPr="00BD1E32">
        <w:t>8</w:t>
      </w:r>
      <w:r w:rsidRPr="00BD1E32">
        <w:rPr>
          <w:vertAlign w:val="superscript"/>
        </w:rPr>
        <w:t>00</w:t>
      </w:r>
      <w:r w:rsidR="00BD1E32">
        <w:t> </w:t>
      </w:r>
      <w:r w:rsidRPr="00BD1E32">
        <w:t>– 15</w:t>
      </w:r>
      <w:r w:rsidRPr="00BD1E32">
        <w:rPr>
          <w:vertAlign w:val="superscript"/>
        </w:rPr>
        <w:t>00</w:t>
      </w:r>
      <w:r w:rsidRPr="00BD1E32">
        <w:t xml:space="preserve"> są:</w:t>
      </w:r>
    </w:p>
    <w:p w:rsidR="00EE7634" w:rsidRPr="00BD1E32" w:rsidRDefault="00EE7634" w:rsidP="00BC77DF">
      <w:pPr>
        <w:ind w:firstLine="0"/>
      </w:pPr>
      <w:r w:rsidRPr="00BD1E32">
        <w:t>sprawy merytoryczne:</w:t>
      </w:r>
    </w:p>
    <w:p w:rsidR="00270F18" w:rsidRDefault="00270F18" w:rsidP="00BD1E32">
      <w:pPr>
        <w:ind w:firstLine="0"/>
        <w:rPr>
          <w:b/>
          <w:color w:val="0000CC"/>
        </w:rPr>
      </w:pPr>
      <w:r w:rsidRPr="00BD1E32">
        <w:lastRenderedPageBreak/>
        <w:t xml:space="preserve">P. Andrzej Jasiński </w:t>
      </w:r>
      <w:r w:rsidRPr="00BD1E32">
        <w:tab/>
      </w:r>
      <w:r w:rsidRPr="00BD1E32">
        <w:tab/>
      </w:r>
      <w:r w:rsidRPr="00BD1E32">
        <w:tab/>
      </w:r>
      <w:r w:rsidR="004F4F51">
        <w:t xml:space="preserve">e-mail :  </w:t>
      </w:r>
      <w:r w:rsidR="00BC77DF" w:rsidRPr="004F4F51">
        <w:rPr>
          <w:b/>
          <w:color w:val="0000CC"/>
        </w:rPr>
        <w:t>a.jasinski@</w:t>
      </w:r>
      <w:r w:rsidR="00BC77DF" w:rsidRPr="001858FB">
        <w:rPr>
          <w:b/>
          <w:color w:val="0000CC"/>
        </w:rPr>
        <w:t>opkspzoo</w:t>
      </w:r>
      <w:r w:rsidR="00BC77DF" w:rsidRPr="004F4F51">
        <w:rPr>
          <w:b/>
          <w:color w:val="0000CC"/>
        </w:rPr>
        <w:t>.eu</w:t>
      </w:r>
    </w:p>
    <w:p w:rsidR="001858FB" w:rsidRPr="001858FB" w:rsidRDefault="001858FB" w:rsidP="001858FB">
      <w:pPr>
        <w:ind w:firstLine="0"/>
        <w:rPr>
          <w:b/>
          <w:color w:val="0000CC"/>
        </w:rPr>
      </w:pPr>
      <w:r w:rsidRPr="00BD1E32">
        <w:t>P. Robert Kowalczyk</w:t>
      </w:r>
      <w:r w:rsidRPr="00BD1E32">
        <w:tab/>
      </w:r>
      <w:r w:rsidRPr="00BD1E32">
        <w:tab/>
      </w:r>
      <w:r w:rsidRPr="00BD1E32">
        <w:tab/>
      </w:r>
      <w:r>
        <w:t xml:space="preserve">e-mail:   </w:t>
      </w:r>
      <w:r w:rsidRPr="001858FB">
        <w:rPr>
          <w:b/>
          <w:color w:val="0000CC"/>
        </w:rPr>
        <w:t>r.kowalczyk@opkspzoo.eu</w:t>
      </w:r>
    </w:p>
    <w:p w:rsidR="00E93142" w:rsidRDefault="00E93142" w:rsidP="00BC77DF">
      <w:pPr>
        <w:ind w:firstLine="0"/>
      </w:pPr>
    </w:p>
    <w:p w:rsidR="0079500D" w:rsidRPr="00BD1E32" w:rsidRDefault="00EE7634" w:rsidP="00BC77DF">
      <w:pPr>
        <w:ind w:firstLine="0"/>
      </w:pPr>
      <w:r w:rsidRPr="00BD1E32">
        <w:t>sprawy formalne:</w:t>
      </w:r>
    </w:p>
    <w:p w:rsidR="00EE7634" w:rsidRPr="004F4F51" w:rsidRDefault="00EE7634" w:rsidP="00BD1E32">
      <w:pPr>
        <w:ind w:firstLine="0"/>
        <w:rPr>
          <w:b/>
        </w:rPr>
      </w:pPr>
      <w:r w:rsidRPr="00BD1E32">
        <w:t>P. Jarosław Kondaszewski</w:t>
      </w:r>
      <w:r w:rsidRPr="00BD1E32">
        <w:tab/>
      </w:r>
      <w:r w:rsidRPr="00BD1E32">
        <w:tab/>
      </w:r>
      <w:r w:rsidR="004F4F51">
        <w:t xml:space="preserve">e-mail :  </w:t>
      </w:r>
      <w:r w:rsidR="00BC77DF" w:rsidRPr="004F4F51">
        <w:rPr>
          <w:b/>
          <w:color w:val="0000CC"/>
        </w:rPr>
        <w:t>j.kondaszewski@opkspzoo.eu</w:t>
      </w:r>
    </w:p>
    <w:p w:rsidR="00270F18" w:rsidRPr="00BD1E32" w:rsidRDefault="00270F18" w:rsidP="00BD1E32">
      <w:pPr>
        <w:ind w:firstLine="0"/>
      </w:pPr>
    </w:p>
    <w:p w:rsidR="00EE7634" w:rsidRPr="00BD1E32" w:rsidRDefault="00EE7634" w:rsidP="00BD1E32">
      <w:r w:rsidRPr="00BD1E32">
        <w:t>8.3</w:t>
      </w:r>
      <w:r w:rsidRPr="00BD1E32">
        <w:tab/>
        <w:t>Zgodnie z postanowieniami Regulaminu, w niniejszym postępowaniu o udzielenie zamówienia oświadczenia, wnioski, zawiadomienia oraz informacje Zamawiający i</w:t>
      </w:r>
      <w:r w:rsidR="00BD1E32">
        <w:t xml:space="preserve"> </w:t>
      </w:r>
      <w:r w:rsidRPr="00BD1E32">
        <w:t>Wykonawcy mogą przekazywać:</w:t>
      </w:r>
    </w:p>
    <w:p w:rsidR="00EE7634" w:rsidRPr="00BD1E32" w:rsidRDefault="00EE7634" w:rsidP="00BD1E32">
      <w:r w:rsidRPr="00BD1E32">
        <w:t>8.3.1</w:t>
      </w:r>
      <w:r w:rsidRPr="00BD1E32">
        <w:tab/>
        <w:t>Pisemnie: w zakresie wszelkiej korespondencji między stronami;</w:t>
      </w:r>
    </w:p>
    <w:p w:rsidR="00EE7634" w:rsidRDefault="00EE7634" w:rsidP="00BD1E32">
      <w:r w:rsidRPr="00BD1E32">
        <w:t>8.3.2</w:t>
      </w:r>
      <w:r w:rsidRPr="00BD1E32">
        <w:tab/>
        <w:t>Faksem i e-mail (elektronicznie) (faks nr</w:t>
      </w:r>
      <w:r w:rsidRPr="00BD1E32">
        <w:rPr>
          <w:b/>
        </w:rPr>
        <w:t xml:space="preserve"> </w:t>
      </w:r>
      <w:r w:rsidRPr="00BD1E32">
        <w:rPr>
          <w:b/>
          <w:color w:val="0000FF"/>
        </w:rPr>
        <w:t>(+</w:t>
      </w:r>
      <w:r w:rsidRPr="00BD1E32">
        <w:rPr>
          <w:b/>
          <w:color w:val="0000FF"/>
          <w:spacing w:val="20"/>
        </w:rPr>
        <w:t>48 42) 277 14 01</w:t>
      </w:r>
      <w:r w:rsidRPr="00BD1E32">
        <w:t xml:space="preserve">, e-mail </w:t>
      </w:r>
      <w:hyperlink r:id="rId10" w:history="1">
        <w:r w:rsidRPr="00BD1E32">
          <w:rPr>
            <w:rStyle w:val="Hipercze"/>
            <w:b/>
          </w:rPr>
          <w:t>opk@opkspzoo.eu</w:t>
        </w:r>
      </w:hyperlink>
      <w:r w:rsidRPr="00BD1E32">
        <w:t>): w</w:t>
      </w:r>
      <w:r w:rsidR="00BD1E32">
        <w:t> </w:t>
      </w:r>
      <w:r w:rsidRPr="00BD1E32">
        <w:t>zakresie korespondencji między stronami, z zastrzeżeniem, że jej treść zostanie niezwłocznie potwierdzona w formie pisemnej. Potwierdzenie pisemne dotyczy złożenia wymaganych przez Zamawiającego dokumentów. Uzupełnienie odnosi skutek w zakresie terminu jedynie wówczas, gdy uprzednio przesłana elektronicznie korespondencja zostanie potwierdzona pisemnie nie później (data doręczenia) niż w terminie 7 dni od dnia przesłania informacji elektronicznie. W</w:t>
      </w:r>
      <w:r w:rsidR="00BD1E32">
        <w:t> </w:t>
      </w:r>
      <w:r w:rsidRPr="00BD1E32">
        <w:t>przypadku uzupełnienia w ww. terminie dokumentów, uzupełnienie odnosi skutek od dnia przesłania w pełni czytelnej info</w:t>
      </w:r>
      <w:r w:rsidR="00BD1E32">
        <w:t>rmacji w formie elektronicznej.</w:t>
      </w:r>
      <w:r w:rsidRPr="00BD1E32">
        <w:t xml:space="preserve"> Dla oferty wymagana jest forma pisemna, nie przewiduje się możliwości przesłania jej treści elektronicznie.</w:t>
      </w:r>
    </w:p>
    <w:p w:rsidR="00E93142" w:rsidRPr="00BD1E32" w:rsidRDefault="00E93142" w:rsidP="00BD1E32"/>
    <w:p w:rsidR="00EE7634" w:rsidRPr="00BD1E32" w:rsidRDefault="00EE7634" w:rsidP="00BD1E32">
      <w:r w:rsidRPr="00BD1E32">
        <w:t>8.4.3</w:t>
      </w:r>
      <w:r w:rsidRPr="00BD1E32">
        <w:tab/>
        <w:t xml:space="preserve">Drogą elektroniczną (adres </w:t>
      </w:r>
      <w:hyperlink r:id="rId11" w:history="1">
        <w:r w:rsidRPr="00BD1E32">
          <w:rPr>
            <w:rStyle w:val="Hipercze"/>
            <w:b/>
          </w:rPr>
          <w:t>www.opkspzoo.eu</w:t>
        </w:r>
      </w:hyperlink>
      <w:r w:rsidRPr="00BD1E32">
        <w:t>):</w:t>
      </w:r>
    </w:p>
    <w:p w:rsidR="00EE7634" w:rsidRPr="00BD1E32" w:rsidRDefault="00BF15DB" w:rsidP="00AE5749">
      <w:pPr>
        <w:ind w:left="964" w:hanging="964"/>
      </w:pPr>
      <w:r>
        <w:t>8.4.3.1</w:t>
      </w:r>
      <w:r>
        <w:tab/>
        <w:t>z</w:t>
      </w:r>
      <w:r w:rsidR="00EE7634" w:rsidRPr="00BD1E32">
        <w:t>e strony Wykonawcy – tylko w zakresie dotyczącym pobierania elektronicznej wersji SIWZ oraz możliwości zapoznania się z treścią pism skierowanych do Wykonawców;</w:t>
      </w:r>
    </w:p>
    <w:p w:rsidR="00EE7634" w:rsidRDefault="00EE7634" w:rsidP="00AE5749">
      <w:pPr>
        <w:ind w:left="964" w:hanging="964"/>
      </w:pPr>
      <w:r w:rsidRPr="00BD1E32">
        <w:t>8.4.3.2</w:t>
      </w:r>
      <w:r w:rsidR="002A3858">
        <w:tab/>
      </w:r>
      <w:r w:rsidRPr="00BD1E32">
        <w:t>ze strony Zamawiającego – w zakresie udostępniania elektronicznej wersji SIWZ oraz umieszczania treści pism skierowanych do Wykonawców na stronie internetowej Zamawiającego.</w:t>
      </w:r>
    </w:p>
    <w:p w:rsidR="00E93142" w:rsidRPr="00BD1E32" w:rsidRDefault="00E93142" w:rsidP="00AE5749">
      <w:pPr>
        <w:ind w:left="964" w:hanging="964"/>
      </w:pPr>
    </w:p>
    <w:p w:rsidR="00EE7634" w:rsidRPr="00BD1E32" w:rsidRDefault="00EE7634" w:rsidP="00BD1E32">
      <w:r w:rsidRPr="00BD1E32">
        <w:t>8.</w:t>
      </w:r>
      <w:r w:rsidR="00DF293B" w:rsidRPr="00BD1E32">
        <w:t>5</w:t>
      </w:r>
      <w:r w:rsidRPr="00BD1E32">
        <w:tab/>
        <w:t>Zebranie wykonawców – nie przewiduje się zwołania zebrania wykonawców.</w:t>
      </w:r>
    </w:p>
    <w:p w:rsidR="00AE5749" w:rsidRPr="002A3858" w:rsidRDefault="00AE5749" w:rsidP="002A3858"/>
    <w:p w:rsidR="00EE7634" w:rsidRPr="002A3858" w:rsidRDefault="00EE7634" w:rsidP="002A3858">
      <w:pPr>
        <w:rPr>
          <w:b/>
        </w:rPr>
      </w:pPr>
      <w:bookmarkStart w:id="8" w:name="_Toc456007106"/>
      <w:r w:rsidRPr="002A3858">
        <w:rPr>
          <w:b/>
        </w:rPr>
        <w:t>9.</w:t>
      </w:r>
      <w:r w:rsidRPr="002A3858">
        <w:rPr>
          <w:b/>
        </w:rPr>
        <w:tab/>
        <w:t>WYMAGANIA DOTYCZĄCE WADIUM.</w:t>
      </w:r>
      <w:bookmarkEnd w:id="8"/>
    </w:p>
    <w:p w:rsidR="00270F18" w:rsidRPr="002A3858" w:rsidRDefault="00270F18" w:rsidP="00E93142">
      <w:r w:rsidRPr="002A3858">
        <w:t>9.1</w:t>
      </w:r>
      <w:r w:rsidRPr="002A3858">
        <w:tab/>
        <w:t xml:space="preserve">Warunkiem udziału w Postępowaniu jest wniesienie wadium na podstawie </w:t>
      </w:r>
      <w:r w:rsidR="00004AA9">
        <w:t>Regulaminu OPK Sp. z. o.o.</w:t>
      </w:r>
      <w:r w:rsidRPr="002A3858">
        <w:t xml:space="preserve"> Zamawiający ustalił wadium w wysokości:</w:t>
      </w:r>
    </w:p>
    <w:p w:rsidR="00270F18" w:rsidRPr="002A3858" w:rsidRDefault="00D435B1" w:rsidP="00E93142">
      <w:pPr>
        <w:jc w:val="center"/>
      </w:pPr>
      <w:r w:rsidRPr="003610A6">
        <w:rPr>
          <w:b/>
        </w:rPr>
        <w:t>2</w:t>
      </w:r>
      <w:r w:rsidR="00270F18" w:rsidRPr="003610A6">
        <w:rPr>
          <w:b/>
        </w:rPr>
        <w:t xml:space="preserve"> 000,00</w:t>
      </w:r>
      <w:r w:rsidR="00CC2812">
        <w:t xml:space="preserve"> PLN (słownie: dwa tysięce</w:t>
      </w:r>
      <w:r w:rsidR="00270F18" w:rsidRPr="002A3858">
        <w:t xml:space="preserve"> 00/100 złotych).</w:t>
      </w:r>
    </w:p>
    <w:p w:rsidR="00270F18" w:rsidRPr="002A3858" w:rsidRDefault="00270F18" w:rsidP="00E93142">
      <w:pPr>
        <w:ind w:hanging="737"/>
      </w:pPr>
      <w:r w:rsidRPr="002A3858">
        <w:t>9.2</w:t>
      </w:r>
      <w:r w:rsidRPr="002A3858">
        <w:tab/>
        <w:t xml:space="preserve">Wadium musi być wniesione przed upływem terminu do składania ofert, wskazanego </w:t>
      </w:r>
      <w:r w:rsidR="002A3858">
        <w:t xml:space="preserve">w </w:t>
      </w:r>
      <w:r w:rsidRPr="002A3858">
        <w:t xml:space="preserve">punkcie </w:t>
      </w:r>
      <w:r w:rsidRPr="002A3858">
        <w:rPr>
          <w:b/>
        </w:rPr>
        <w:t>12.1 SIWZ</w:t>
      </w:r>
      <w:r w:rsidRPr="002A3858">
        <w:t>.</w:t>
      </w:r>
    </w:p>
    <w:p w:rsidR="00270F18" w:rsidRPr="002A3858" w:rsidRDefault="00270F18" w:rsidP="00E93142">
      <w:pPr>
        <w:ind w:hanging="737"/>
      </w:pPr>
      <w:r w:rsidRPr="002A3858">
        <w:t>9.3</w:t>
      </w:r>
      <w:r w:rsidRPr="002A3858">
        <w:tab/>
        <w:t>Wadium może być wnoszone w formach wyszczególnionych w art. 45 ust. 6 Ustawy.</w:t>
      </w:r>
    </w:p>
    <w:p w:rsidR="00270F18" w:rsidRPr="002A3858" w:rsidRDefault="00270F18" w:rsidP="00E93142">
      <w:r w:rsidRPr="002A3858">
        <w:t>9.4</w:t>
      </w:r>
      <w:r w:rsidRPr="002A3858">
        <w:tab/>
        <w:t xml:space="preserve">W przypadku wnoszenia wadium w pieniądzu wpłaca </w:t>
      </w:r>
      <w:r w:rsidR="002A3858">
        <w:t xml:space="preserve">się przelewem na konto podane w </w:t>
      </w:r>
      <w:r w:rsidRPr="002A3858">
        <w:t xml:space="preserve">punkcie </w:t>
      </w:r>
      <w:r w:rsidRPr="002A3858">
        <w:rPr>
          <w:b/>
        </w:rPr>
        <w:t>1.6 i 1.7 SIWZ</w:t>
      </w:r>
      <w:r w:rsidRPr="002A3858">
        <w:t>, Wykonawca dołącza do oferty kserokopię wpłaty</w:t>
      </w:r>
      <w:r w:rsidR="002A3858">
        <w:t xml:space="preserve"> wadium z </w:t>
      </w:r>
      <w:r w:rsidRPr="002A3858">
        <w:t>potwierdzeniem dokonanego przelewu. Na poleceniu przelewu należy wpisać:</w:t>
      </w:r>
    </w:p>
    <w:p w:rsidR="00270F18" w:rsidRPr="002A3858" w:rsidRDefault="00270F18" w:rsidP="00E93142">
      <w:pPr>
        <w:ind w:left="0" w:firstLine="0"/>
      </w:pPr>
    </w:p>
    <w:p w:rsidR="00270F18" w:rsidRPr="00817D55" w:rsidRDefault="00270F18" w:rsidP="00E93142">
      <w:pPr>
        <w:jc w:val="center"/>
        <w:rPr>
          <w:b/>
        </w:rPr>
      </w:pPr>
      <w:r w:rsidRPr="00817D55">
        <w:rPr>
          <w:b/>
        </w:rPr>
        <w:t>„</w:t>
      </w:r>
      <w:r w:rsidR="00817D55" w:rsidRPr="00817D55">
        <w:rPr>
          <w:b/>
        </w:rPr>
        <w:t>Wymiana izolacji na magistrali ciepłowniczej napowietrz</w:t>
      </w:r>
      <w:r w:rsidR="00E93142">
        <w:rPr>
          <w:b/>
        </w:rPr>
        <w:t>nej DN 200 i DN 350</w:t>
      </w:r>
      <w:r w:rsidR="00E93142">
        <w:rPr>
          <w:b/>
        </w:rPr>
        <w:br/>
      </w:r>
      <w:r w:rsidR="00817D55" w:rsidRPr="00817D55">
        <w:rPr>
          <w:b/>
        </w:rPr>
        <w:t xml:space="preserve"> pomiędzy ulicami Łęczycką i Wigury w Ozorkowie</w:t>
      </w:r>
      <w:r w:rsidRPr="00817D55">
        <w:rPr>
          <w:b/>
        </w:rPr>
        <w:t>”</w:t>
      </w:r>
    </w:p>
    <w:p w:rsidR="00270F18" w:rsidRPr="00E93142" w:rsidRDefault="00270F18" w:rsidP="00E93142">
      <w:pPr>
        <w:ind w:left="0" w:firstLine="0"/>
      </w:pPr>
    </w:p>
    <w:p w:rsidR="00270F18" w:rsidRPr="002A3858" w:rsidRDefault="00270F18" w:rsidP="00E93142">
      <w:pPr>
        <w:ind w:firstLine="0"/>
      </w:pPr>
      <w:r w:rsidRPr="002A3858">
        <w:lastRenderedPageBreak/>
        <w:t>W przypadku wnoszenia wadium w innej formie niż w pieniądzu – oryginał dokumentu (zachowujący ważność przez cały okres, w którym Wykonawca jest związany ofertą) wystawionego na rzecz Zamawiającego, należy złożyć w siedzibie Zamawiającego - pokój 209, natomiast do oferty należy dołączyć kserokopię tego dokumentu.</w:t>
      </w:r>
    </w:p>
    <w:p w:rsidR="00DF293B" w:rsidRPr="002A3858" w:rsidRDefault="00DF293B" w:rsidP="00E93142">
      <w:pPr>
        <w:ind w:left="0" w:firstLine="0"/>
      </w:pPr>
    </w:p>
    <w:p w:rsidR="00EE7634" w:rsidRPr="002A3858" w:rsidRDefault="00EE7634" w:rsidP="002A3858">
      <w:pPr>
        <w:rPr>
          <w:b/>
        </w:rPr>
      </w:pPr>
      <w:bookmarkStart w:id="9" w:name="_Toc456007107"/>
      <w:r w:rsidRPr="002A3858">
        <w:rPr>
          <w:b/>
        </w:rPr>
        <w:t>10.</w:t>
      </w:r>
      <w:r w:rsidRPr="002A3858">
        <w:rPr>
          <w:b/>
        </w:rPr>
        <w:tab/>
        <w:t>TERMIN ZWIĄZANIA OFERTĄ.</w:t>
      </w:r>
      <w:bookmarkEnd w:id="9"/>
    </w:p>
    <w:p w:rsidR="00EE7634" w:rsidRPr="00571C7E" w:rsidRDefault="00EE7634" w:rsidP="002A3858">
      <w:pPr>
        <w:ind w:firstLine="0"/>
      </w:pPr>
      <w:r w:rsidRPr="00571C7E">
        <w:t xml:space="preserve">Wykonawca składający ofertę, pozostaje nią związany przez okres </w:t>
      </w:r>
      <w:r w:rsidR="00D435B1">
        <w:rPr>
          <w:b/>
        </w:rPr>
        <w:t>3</w:t>
      </w:r>
      <w:r w:rsidRPr="00571C7E">
        <w:rPr>
          <w:b/>
        </w:rPr>
        <w:t>0 dni</w:t>
      </w:r>
      <w:r w:rsidR="00DF293B" w:rsidRPr="00571C7E">
        <w:t xml:space="preserve">. Bieg terminu związania </w:t>
      </w:r>
      <w:r w:rsidRPr="00571C7E">
        <w:t xml:space="preserve">ofertą rozpoczyna się wraz z upływem terminu składania ofert, o którym mowa w punkcie </w:t>
      </w:r>
      <w:r w:rsidRPr="00571C7E">
        <w:rPr>
          <w:b/>
        </w:rPr>
        <w:t>12.1 SIWZ</w:t>
      </w:r>
      <w:r w:rsidRPr="00571C7E">
        <w:t>.</w:t>
      </w:r>
    </w:p>
    <w:p w:rsidR="00DF293B" w:rsidRPr="002A3858" w:rsidRDefault="00DF293B" w:rsidP="002A3858">
      <w:pPr>
        <w:ind w:left="0" w:firstLine="0"/>
      </w:pPr>
    </w:p>
    <w:p w:rsidR="00EE7634" w:rsidRPr="002A3858" w:rsidRDefault="00EE7634" w:rsidP="002A3858">
      <w:pPr>
        <w:rPr>
          <w:b/>
        </w:rPr>
      </w:pPr>
      <w:bookmarkStart w:id="10" w:name="_Toc456007108"/>
      <w:r w:rsidRPr="002A3858">
        <w:rPr>
          <w:b/>
        </w:rPr>
        <w:t>11.</w:t>
      </w:r>
      <w:r w:rsidRPr="002A3858">
        <w:rPr>
          <w:b/>
        </w:rPr>
        <w:tab/>
        <w:t>OPIS SPOSOBU PRZYGOTOWANIA OFERT.</w:t>
      </w:r>
      <w:bookmarkEnd w:id="10"/>
    </w:p>
    <w:p w:rsidR="00EE7634" w:rsidRPr="002A3858" w:rsidRDefault="00EE7634" w:rsidP="002A3858">
      <w:r w:rsidRPr="002A3858">
        <w:t>11.1</w:t>
      </w:r>
      <w:r w:rsidRPr="002A3858">
        <w:tab/>
        <w:t>Wykonawcy zobowiązani są zapoznać się dokładnie z informacjami zawartymi w SIWZ i przygotować ofertę zgodnie z wymaganiami określonymi w SIWZ.</w:t>
      </w:r>
    </w:p>
    <w:p w:rsidR="00EE7634" w:rsidRPr="002A3858" w:rsidRDefault="00EE7634" w:rsidP="002A3858">
      <w:r w:rsidRPr="002A3858">
        <w:t>11.2</w:t>
      </w:r>
      <w:r w:rsidRPr="002A3858">
        <w:tab/>
        <w:t>Wykonawcy ponoszą wszelkie koszty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rsidR="00EE7634" w:rsidRPr="002A3858" w:rsidRDefault="00EE7634" w:rsidP="002A3858">
      <w:r w:rsidRPr="002A3858">
        <w:t>11.3</w:t>
      </w:r>
      <w:r w:rsidRPr="002A3858">
        <w:tab/>
        <w:t>Oferta powinna być sporządzona w języku polskim, na komputerze lub inną trwałą, czytelną techniką. Wszystkie kartki oferty winny być spięte, ponumerowane oraz zaparafowane lub podpisane przez osobę (osoby) uprawnioną do występowania w imieniu Wykonawcy (dalej „Osoby Uprawnione”). Ewentualne poprawki w tekści</w:t>
      </w:r>
      <w:r w:rsidR="00E93142">
        <w:t xml:space="preserve">e oferty muszą być naniesione w </w:t>
      </w:r>
      <w:r w:rsidRPr="002A3858">
        <w:t>czytelny sposób i parafowane przez Osoby Uprawnione.</w:t>
      </w:r>
    </w:p>
    <w:p w:rsidR="00EE7634" w:rsidRPr="002A3858" w:rsidRDefault="00EE7634" w:rsidP="002A3858">
      <w:r w:rsidRPr="002A3858">
        <w:t>11.4</w:t>
      </w:r>
      <w:r w:rsidRPr="002A3858">
        <w:tab/>
        <w:t>Oferta i załączniki do oferty (oświadczenia i dokumenty) muszą być podpisane przez Wykonawcę lub Osoby Uprawnione.</w:t>
      </w:r>
    </w:p>
    <w:p w:rsidR="00EE7634" w:rsidRPr="002A3858" w:rsidRDefault="00EE7634" w:rsidP="00AE5749">
      <w:pPr>
        <w:ind w:left="964" w:hanging="964"/>
      </w:pPr>
      <w:r w:rsidRPr="002A3858">
        <w:t>11.4.1</w:t>
      </w:r>
      <w:r w:rsidRPr="002A3858">
        <w:tab/>
        <w:t>W przypadku składania dokumentów w formie kopii muszą one być poświadczone za zgodność z</w:t>
      </w:r>
      <w:r w:rsidR="002A3858">
        <w:t> </w:t>
      </w:r>
      <w:r w:rsidRPr="002A3858">
        <w:t>oryginałem przez Wykonawcę lub Osoby Uprawnione.</w:t>
      </w:r>
    </w:p>
    <w:p w:rsidR="00EE7634" w:rsidRPr="002A3858" w:rsidRDefault="00EE7634" w:rsidP="00AE5749">
      <w:pPr>
        <w:ind w:left="964" w:hanging="964"/>
      </w:pPr>
      <w:r w:rsidRPr="002A3858">
        <w:t>11.4.2</w:t>
      </w:r>
      <w:r w:rsidRPr="002A3858">
        <w:tab/>
        <w:t>Poświadczenie za zgodność z oryginałem winno być sporządzone w sposób umożliwiający identyfikację podpisu (np. wraz z imienną pieczątką Wykonawcy lub Osoby Uprawnionej poświadczającej kopię dokumentu za zgodność z oryginałem).</w:t>
      </w:r>
    </w:p>
    <w:p w:rsidR="00EE7634" w:rsidRPr="002A3858" w:rsidRDefault="00EE7634" w:rsidP="00AE5749">
      <w:pPr>
        <w:ind w:left="964" w:hanging="964"/>
        <w:rPr>
          <w:b/>
        </w:rPr>
      </w:pPr>
      <w:r w:rsidRPr="002A3858">
        <w:t>11.4.3</w:t>
      </w:r>
      <w:r w:rsidRPr="002A3858">
        <w:tab/>
        <w:t>W przypadku podpisywania oferty lub poświadczania za zgodność z oryginałem kopii dokumentów przez osobę lub osoby niewymienione w dokumencie rejestracyjnym (ewidencyjnym) Wykonawcy, należy do oferty dołączyć stosowne pełnomocnictwo</w:t>
      </w:r>
      <w:r w:rsidRPr="002A3858">
        <w:rPr>
          <w:i/>
        </w:rPr>
        <w:t>.</w:t>
      </w:r>
      <w:r w:rsidRPr="002A3858">
        <w:t xml:space="preserve"> </w:t>
      </w:r>
      <w:r w:rsidRPr="002A3858">
        <w:rPr>
          <w:b/>
        </w:rPr>
        <w:t>Pełnomocnictwo powinno być przedstawione w formie oryginału lub kopii poświadczonej notarialnie.</w:t>
      </w:r>
    </w:p>
    <w:p w:rsidR="00AE5749" w:rsidRDefault="00AE5749" w:rsidP="002A3858"/>
    <w:p w:rsidR="00EE7634" w:rsidRPr="002A3858" w:rsidRDefault="00EE7634" w:rsidP="002A3858">
      <w:r w:rsidRPr="002A3858">
        <w:t>11.5</w:t>
      </w:r>
      <w:r w:rsidRPr="002A3858">
        <w:tab/>
        <w:t>Treść oferty musi odpowiadać treści SIWZ. Wszystkie załączniki do SIWZ wymagane przez Zamawiającego powinny zostać wypełnione przez Wykonawcę lub Osobę Uprawnioną bez wyjątku, ściśle według wskazań SIWZ i bez dokonywania w nich zmian przez Wykonawcę. Zamawiający zaleca wykorzystanie formularzy przekazanych przez Zamawiającego.</w:t>
      </w:r>
    </w:p>
    <w:p w:rsidR="00EE7634" w:rsidRPr="002A3858" w:rsidRDefault="00EE7634" w:rsidP="002A3858">
      <w:r w:rsidRPr="002A3858">
        <w:rPr>
          <w:b/>
        </w:rPr>
        <w:t>Uwaga:</w:t>
      </w:r>
      <w:r w:rsidR="00DF293B" w:rsidRPr="002A3858">
        <w:rPr>
          <w:b/>
        </w:rPr>
        <w:tab/>
      </w:r>
      <w:r w:rsidRPr="002A3858">
        <w:t xml:space="preserve">Zamawiający dopuszcza złożenie oferty z załącznikami opracowanymi przez Wykonawcę (z zastrzeżeniem </w:t>
      </w:r>
      <w:r w:rsidRPr="002A3858">
        <w:rPr>
          <w:b/>
        </w:rPr>
        <w:t xml:space="preserve">załącznika nr </w:t>
      </w:r>
      <w:r w:rsidR="00963F9D">
        <w:rPr>
          <w:b/>
        </w:rPr>
        <w:t>1</w:t>
      </w:r>
      <w:r w:rsidRPr="002A3858">
        <w:rPr>
          <w:b/>
        </w:rPr>
        <w:t xml:space="preserve"> do SIWZ</w:t>
      </w:r>
      <w:r w:rsidRPr="002A3858">
        <w:t xml:space="preserve">) pod warunkiem, że będą one </w:t>
      </w:r>
      <w:r w:rsidRPr="002A3858">
        <w:rPr>
          <w:u w:val="single"/>
        </w:rPr>
        <w:t>identyczne, co do treści</w:t>
      </w:r>
      <w:r w:rsidRPr="002A3858">
        <w:t xml:space="preserve"> z formularzami przygotowanymi przez Zamawiającego. Oferty Wykonawców, którzy dołączą do oferty załączniki o innej treści niż określona w SIWZ zostaną odrzucone.</w:t>
      </w:r>
    </w:p>
    <w:p w:rsidR="00EE7634" w:rsidRPr="002A3858" w:rsidRDefault="00EE7634" w:rsidP="002A3858">
      <w:pPr>
        <w:rPr>
          <w:rFonts w:eastAsia="Arial Unicode MS"/>
        </w:rPr>
      </w:pPr>
      <w:r w:rsidRPr="002A3858">
        <w:t>11.6</w:t>
      </w:r>
      <w:r w:rsidRPr="002A3858">
        <w:tab/>
      </w:r>
      <w:r w:rsidRPr="002A3858">
        <w:rPr>
          <w:rFonts w:eastAsia="Arial Unicode MS"/>
        </w:rPr>
        <w:t>Zamawiający zaleca, aby ofertę umieścić w jednej zapieczętowanej lub w inny trwały sposób zabezpieczonej kopercie wewnętrznej oraz w jednej nieprzeźroczystej kopercie zewnętrznej oznaczonej napisem:</w:t>
      </w:r>
    </w:p>
    <w:p w:rsidR="00EE7634" w:rsidRPr="00571C7E" w:rsidRDefault="00EE7634" w:rsidP="002A3858">
      <w:pPr>
        <w:pStyle w:val="Tekstpodstawowywcity31"/>
        <w:tabs>
          <w:tab w:val="clear" w:pos="720"/>
        </w:tabs>
        <w:ind w:left="0" w:firstLine="0"/>
        <w:jc w:val="center"/>
        <w:rPr>
          <w:b/>
          <w:color w:val="000000"/>
        </w:rPr>
      </w:pPr>
      <w:r w:rsidRPr="00571C7E">
        <w:lastRenderedPageBreak/>
        <w:t>„</w:t>
      </w:r>
      <w:r w:rsidRPr="00571C7E">
        <w:rPr>
          <w:b/>
        </w:rPr>
        <w:t xml:space="preserve">Oferta </w:t>
      </w:r>
      <w:r w:rsidRPr="00571C7E">
        <w:rPr>
          <w:b/>
          <w:color w:val="000000"/>
        </w:rPr>
        <w:t>na:</w:t>
      </w:r>
    </w:p>
    <w:p w:rsidR="00584CD2" w:rsidRPr="00571C7E" w:rsidRDefault="00584CD2" w:rsidP="00E93142">
      <w:pPr>
        <w:ind w:firstLine="0"/>
        <w:jc w:val="center"/>
        <w:rPr>
          <w:b/>
        </w:rPr>
      </w:pPr>
      <w:r w:rsidRPr="00571C7E">
        <w:rPr>
          <w:b/>
        </w:rPr>
        <w:t>„</w:t>
      </w:r>
      <w:r w:rsidR="00817D55" w:rsidRPr="00817D55">
        <w:rPr>
          <w:b/>
        </w:rPr>
        <w:t>Wymiana izolacji na magistrali ciepłowniczej napowietrz</w:t>
      </w:r>
      <w:r w:rsidR="00E93142">
        <w:rPr>
          <w:b/>
        </w:rPr>
        <w:t>nej DN 200 i DN 350</w:t>
      </w:r>
      <w:r w:rsidR="00E93142">
        <w:rPr>
          <w:b/>
        </w:rPr>
        <w:br/>
      </w:r>
      <w:r w:rsidR="00817D55" w:rsidRPr="00817D55">
        <w:rPr>
          <w:b/>
        </w:rPr>
        <w:t xml:space="preserve"> pomiędzy ulicami Łęczycką i Wigury w Ozorkowie</w:t>
      </w:r>
      <w:r w:rsidRPr="00571C7E">
        <w:rPr>
          <w:b/>
        </w:rPr>
        <w:t>”</w:t>
      </w:r>
    </w:p>
    <w:p w:rsidR="00EE7634" w:rsidRPr="00571C7E" w:rsidRDefault="00EE7634" w:rsidP="00E93142">
      <w:pPr>
        <w:pStyle w:val="Tekstpodstawowywcity31"/>
        <w:tabs>
          <w:tab w:val="clear" w:pos="720"/>
        </w:tabs>
        <w:ind w:left="709" w:firstLine="0"/>
        <w:jc w:val="center"/>
        <w:rPr>
          <w:rFonts w:eastAsia="Arial Unicode MS"/>
          <w:b/>
        </w:rPr>
      </w:pPr>
      <w:r w:rsidRPr="00571C7E">
        <w:rPr>
          <w:rFonts w:eastAsia="Arial Unicode MS"/>
          <w:b/>
        </w:rPr>
        <w:t xml:space="preserve">nie otwierać przed dniem </w:t>
      </w:r>
      <w:r w:rsidR="0055758A">
        <w:rPr>
          <w:rFonts w:eastAsia="Arial Unicode MS"/>
          <w:b/>
        </w:rPr>
        <w:t>12</w:t>
      </w:r>
      <w:r w:rsidR="001D23F8">
        <w:rPr>
          <w:rFonts w:eastAsia="Arial Unicode MS"/>
          <w:b/>
        </w:rPr>
        <w:t>.10</w:t>
      </w:r>
      <w:r w:rsidRPr="00571C7E">
        <w:rPr>
          <w:rFonts w:eastAsia="Arial Unicode MS"/>
          <w:b/>
        </w:rPr>
        <w:t>.201</w:t>
      </w:r>
      <w:r w:rsidR="00584CD2" w:rsidRPr="00571C7E">
        <w:rPr>
          <w:rFonts w:eastAsia="Arial Unicode MS"/>
          <w:b/>
        </w:rPr>
        <w:t>6</w:t>
      </w:r>
      <w:r w:rsidRPr="00571C7E">
        <w:rPr>
          <w:rFonts w:eastAsia="Arial Unicode MS"/>
          <w:b/>
        </w:rPr>
        <w:t xml:space="preserve"> r.</w:t>
      </w:r>
      <w:r w:rsidR="00E93142">
        <w:rPr>
          <w:rFonts w:eastAsia="Arial Unicode MS"/>
          <w:b/>
        </w:rPr>
        <w:t xml:space="preserve"> godz. 10:15</w:t>
      </w:r>
    </w:p>
    <w:p w:rsidR="002A3858" w:rsidRDefault="002A3858" w:rsidP="002A3858">
      <w:pPr>
        <w:pStyle w:val="Tekstpodstawowywcity31"/>
        <w:tabs>
          <w:tab w:val="clear" w:pos="720"/>
        </w:tabs>
        <w:ind w:left="0" w:firstLine="0"/>
        <w:rPr>
          <w:rFonts w:eastAsia="Arial Unicode MS"/>
        </w:rPr>
      </w:pPr>
    </w:p>
    <w:p w:rsidR="00DF293B" w:rsidRPr="00571C7E" w:rsidRDefault="00EE7634" w:rsidP="002A3858">
      <w:pPr>
        <w:pStyle w:val="Tekstpodstawowywcity31"/>
        <w:tabs>
          <w:tab w:val="clear" w:pos="720"/>
        </w:tabs>
        <w:ind w:left="709" w:firstLine="0"/>
        <w:rPr>
          <w:rFonts w:eastAsia="Arial Unicode MS"/>
        </w:rPr>
      </w:pPr>
      <w:r w:rsidRPr="00571C7E">
        <w:rPr>
          <w:rFonts w:eastAsia="Arial Unicode MS"/>
        </w:rPr>
        <w:t>Na wewnętrznej kopercie należy podać nazwę i adres Wykonawcy, by umożliwić zwrot nie otwartej oferty w przypadku dostarczenia jej Zamawiającemu po terminie. Konsekwencje nieprawidłowego opisu i zabezpieczenia oferty ponosi Wykonawca.</w:t>
      </w:r>
    </w:p>
    <w:p w:rsidR="00DF293B" w:rsidRPr="00571C7E" w:rsidRDefault="00EE7634" w:rsidP="002A3858">
      <w:pPr>
        <w:pStyle w:val="Tekstpodstawowywcity31"/>
        <w:tabs>
          <w:tab w:val="clear" w:pos="720"/>
        </w:tabs>
        <w:ind w:left="0" w:firstLine="0"/>
        <w:rPr>
          <w:rFonts w:eastAsia="Arial Unicode MS"/>
        </w:rPr>
      </w:pPr>
      <w:r w:rsidRPr="00571C7E">
        <w:rPr>
          <w:rFonts w:eastAsia="Arial Unicode MS"/>
        </w:rPr>
        <w:t>11.7</w:t>
      </w:r>
      <w:r w:rsidRPr="00571C7E">
        <w:rPr>
          <w:rFonts w:eastAsia="Arial Unicode MS"/>
        </w:rPr>
        <w:tab/>
        <w:t>Każdy Wykonawca m</w:t>
      </w:r>
      <w:r w:rsidRPr="00571C7E">
        <w:t>o</w:t>
      </w:r>
      <w:r w:rsidRPr="00571C7E">
        <w:rPr>
          <w:rFonts w:eastAsia="Arial Unicode MS"/>
        </w:rPr>
        <w:t>że przedstawić tylko jedną ofer</w:t>
      </w:r>
      <w:r w:rsidR="00DF293B" w:rsidRPr="00571C7E">
        <w:rPr>
          <w:rFonts w:eastAsia="Arial Unicode MS"/>
        </w:rPr>
        <w:t>tę na cały przedmiot zamówienia.</w:t>
      </w:r>
    </w:p>
    <w:p w:rsidR="00DF293B" w:rsidRPr="00571C7E" w:rsidRDefault="00EE7634" w:rsidP="002A3858">
      <w:pPr>
        <w:pStyle w:val="Tekstpodstawowywcity31"/>
        <w:tabs>
          <w:tab w:val="clear" w:pos="720"/>
        </w:tabs>
        <w:ind w:left="709"/>
      </w:pPr>
      <w:r w:rsidRPr="00571C7E">
        <w:t>11.8</w:t>
      </w:r>
      <w:r w:rsidRPr="00571C7E">
        <w:tab/>
        <w:t>Zamawiający informuje, iż o</w:t>
      </w:r>
      <w:r w:rsidR="00DF293B" w:rsidRPr="00571C7E">
        <w:t xml:space="preserve">ferty składane w postępowaniu o </w:t>
      </w:r>
      <w:r w:rsidRPr="00571C7E">
        <w:t>udzielenie zamówienia publicznego są jawne i podlegają udostępnieniu od chwili ich otwarcia, z wyjątkiem informacji stanowiących tajemnicę przedsiębiorstwa w rozumieniu przepisów o zwalczaniu nieuczciwej konkurencji, jeś</w:t>
      </w:r>
      <w:r w:rsidR="00DF293B" w:rsidRPr="00571C7E">
        <w:t xml:space="preserve">li Wykonawca, nie później niż w </w:t>
      </w:r>
      <w:r w:rsidRPr="00571C7E">
        <w:t>terminie składania ofert, zastrzegł, że nie mogą one być udostępniane. Przez tajemnicę przedsiębiorstwa w rozumieniu art. 11 ust. 4 ustawy z dnia 16 kwietnia 1993r. o zwalczaniu nieuczciwej konkurencji (tj. Dz. U. z 2003r. Nr 153, poz. 1503, z</w:t>
      </w:r>
      <w:r w:rsidR="00E93142">
        <w:t> </w:t>
      </w:r>
      <w:r w:rsidRPr="00571C7E">
        <w:t>2004r. Nr 96, poz. 959, Nr 162, poz. 1693, Nr 172, poz. 1804, z 2005r. Nr 10, poz. 68) rozumie się nieujawnione do wiadomości publicznej informacje techniczne, technologiczne, organizacyjne przedsiębiorstwa lub inne informacje posiadające wartość gospodarczą, co do których przedsiębiorca podjął niezbędne działania w</w:t>
      </w:r>
      <w:r w:rsidR="00E93142">
        <w:t xml:space="preserve"> </w:t>
      </w:r>
      <w:r w:rsidRPr="00571C7E">
        <w:t>celu zachowania ich poufności.</w:t>
      </w:r>
    </w:p>
    <w:p w:rsidR="00EE7634" w:rsidRPr="00571C7E" w:rsidRDefault="00EE7634" w:rsidP="002A3858">
      <w:pPr>
        <w:pStyle w:val="Tekstpodstawowywcity31"/>
        <w:tabs>
          <w:tab w:val="clear" w:pos="720"/>
        </w:tabs>
        <w:ind w:left="709"/>
        <w:rPr>
          <w:rFonts w:eastAsia="Arial Unicode MS"/>
        </w:rPr>
      </w:pPr>
      <w:r w:rsidRPr="00571C7E">
        <w:t>11.9</w:t>
      </w:r>
      <w:r w:rsidRPr="00571C7E">
        <w:tab/>
        <w:t>Zamawiający zaleca, aby informacje zastrzeżone jako tajemnica przedsiębiorstwa były przez Wykonawcę złożone w oddzielnej wewnętrznej kopercie z oznakowaniem „Tajemnica przedsiębiorstwa”, lub na trwale spięte (zszyte) oddzielnie od pozostałych, jawnych elementów oferty.</w:t>
      </w:r>
    </w:p>
    <w:p w:rsidR="00EE7634" w:rsidRPr="00571C7E" w:rsidRDefault="00EE7634" w:rsidP="002A3858">
      <w:pPr>
        <w:ind w:firstLine="0"/>
      </w:pPr>
      <w:r w:rsidRPr="00571C7E">
        <w:t>Wykonawca nie może zastrzec informacji dotyczących ceny, terminu wykonania zamówienia, okresu gwarancji i warunków płatności zawartych w ofercie;</w:t>
      </w:r>
    </w:p>
    <w:p w:rsidR="00EE7634" w:rsidRPr="00571C7E" w:rsidRDefault="00DF293B" w:rsidP="002A3858">
      <w:r w:rsidRPr="00571C7E">
        <w:t>11.10</w:t>
      </w:r>
      <w:r w:rsidR="00EE7634" w:rsidRPr="00571C7E">
        <w:tab/>
        <w:t>Udostępnienie dokumentacji postępowania.</w:t>
      </w:r>
    </w:p>
    <w:p w:rsidR="00EE7634" w:rsidRPr="00571C7E" w:rsidRDefault="00EE7634" w:rsidP="00AE5749">
      <w:pPr>
        <w:ind w:left="964" w:hanging="964"/>
      </w:pPr>
      <w:r w:rsidRPr="00571C7E">
        <w:t>11.10.1</w:t>
      </w:r>
      <w:r w:rsidRPr="00571C7E">
        <w:tab/>
        <w:t>Udostępnianiu podlega protokół wraz z załącznikami (w tym także oferty).</w:t>
      </w:r>
    </w:p>
    <w:p w:rsidR="00EE7634" w:rsidRPr="00571C7E" w:rsidRDefault="00EE7634" w:rsidP="00AE5749">
      <w:pPr>
        <w:ind w:left="964" w:hanging="964"/>
      </w:pPr>
      <w:r w:rsidRPr="00571C7E">
        <w:t>11.10.2</w:t>
      </w:r>
      <w:r w:rsidRPr="00571C7E">
        <w:tab/>
        <w:t>Załączniki do protokołu mogą być udostępniane po dokonaniu przez Zamawiającego wyboru najkorzystniejszej oferty lub unieważnieniu postępowania, z tym, że oferty są jawne od chwili ich otwarcia.</w:t>
      </w:r>
    </w:p>
    <w:p w:rsidR="00EE7634" w:rsidRPr="00571C7E" w:rsidRDefault="00EE7634" w:rsidP="00AE5749">
      <w:pPr>
        <w:ind w:left="964" w:hanging="964"/>
      </w:pPr>
      <w:r w:rsidRPr="00571C7E">
        <w:t>11.10.3</w:t>
      </w:r>
      <w:r w:rsidRPr="00571C7E">
        <w:tab/>
        <w:t>Osoba zainteresowana zobowiązana jest złożyć w siedzibie Zamawiającego pisemny wniosek o</w:t>
      </w:r>
      <w:r w:rsidR="002A3858">
        <w:t> </w:t>
      </w:r>
      <w:r w:rsidRPr="00571C7E">
        <w:t>udostępnienie protokołu lub/i załączników do protokołu (np.: ofert).</w:t>
      </w:r>
    </w:p>
    <w:p w:rsidR="00EE7634" w:rsidRPr="00571C7E" w:rsidRDefault="00EE7634" w:rsidP="00AE5749">
      <w:pPr>
        <w:ind w:left="964" w:hanging="964"/>
      </w:pPr>
      <w:r w:rsidRPr="00571C7E">
        <w:t>11.10.4</w:t>
      </w:r>
      <w:r w:rsidRPr="00571C7E">
        <w:tab/>
        <w:t>Zamawiający ustali, z uwzględnieniem złożonego w ofercie zastrzeżenia o tajemnicy przedsiębiorstwa, zakres informacji, które mogą być Wykonawcy udostępnione.</w:t>
      </w:r>
    </w:p>
    <w:p w:rsidR="00EE7634" w:rsidRPr="00571C7E" w:rsidRDefault="00EE7634" w:rsidP="00AE5749">
      <w:pPr>
        <w:ind w:left="964" w:hanging="964"/>
      </w:pPr>
      <w:r w:rsidRPr="00571C7E">
        <w:t>11.10.5</w:t>
      </w:r>
      <w:r w:rsidRPr="00571C7E">
        <w:tab/>
        <w:t>Po przeprowadzeniu powyższych czynności Zamawiający ustali miejsce, termin i</w:t>
      </w:r>
      <w:r w:rsidR="002A3858">
        <w:t xml:space="preserve"> </w:t>
      </w:r>
      <w:r w:rsidRPr="00571C7E">
        <w:t>sposób udostępnienia oferty, o czym poinformuje zainte</w:t>
      </w:r>
      <w:r w:rsidR="002A3858">
        <w:t xml:space="preserve">resowanego w sposób określony w </w:t>
      </w:r>
      <w:r w:rsidRPr="00571C7E">
        <w:t xml:space="preserve">punkcie </w:t>
      </w:r>
      <w:r w:rsidRPr="00571C7E">
        <w:rPr>
          <w:b/>
        </w:rPr>
        <w:t>8</w:t>
      </w:r>
      <w:r w:rsidR="002A3858">
        <w:rPr>
          <w:b/>
        </w:rPr>
        <w:t> </w:t>
      </w:r>
      <w:r w:rsidRPr="00571C7E">
        <w:rPr>
          <w:b/>
        </w:rPr>
        <w:t>SIWZ</w:t>
      </w:r>
      <w:r w:rsidRPr="00571C7E">
        <w:t>.</w:t>
      </w:r>
    </w:p>
    <w:p w:rsidR="00AE5749" w:rsidRDefault="00AE5749" w:rsidP="002A3858">
      <w:pPr>
        <w:pStyle w:val="Tekstpodstawowywcity31"/>
        <w:tabs>
          <w:tab w:val="clear" w:pos="720"/>
        </w:tabs>
        <w:ind w:left="709"/>
        <w:rPr>
          <w:rFonts w:eastAsia="Arial Unicode MS"/>
        </w:rPr>
      </w:pPr>
    </w:p>
    <w:p w:rsidR="00EE7634" w:rsidRPr="00571C7E" w:rsidRDefault="00EE7634" w:rsidP="004700EF">
      <w:pPr>
        <w:pStyle w:val="Tekstpodstawowywcity31"/>
        <w:tabs>
          <w:tab w:val="clear" w:pos="720"/>
        </w:tabs>
        <w:ind w:left="709"/>
        <w:rPr>
          <w:rFonts w:eastAsia="Arial Unicode MS"/>
        </w:rPr>
      </w:pPr>
      <w:r w:rsidRPr="00571C7E">
        <w:rPr>
          <w:rFonts w:eastAsia="Arial Unicode MS"/>
        </w:rPr>
        <w:t>11.11</w:t>
      </w:r>
      <w:r w:rsidRPr="00571C7E">
        <w:rPr>
          <w:rFonts w:eastAsia="Arial Unicode MS"/>
        </w:rPr>
        <w:tab/>
        <w:t>Wykonawca może wprowadzić zmiany w złożonej ofercie lub ją wycofać, pod warunkiem, że uczyni to przed upływem terminu składania ofert. Zarówno zmiana jak i wycofanie oferty wymagają zachowania formy pisemnej.</w:t>
      </w:r>
    </w:p>
    <w:p w:rsidR="00EE7634" w:rsidRPr="00571C7E" w:rsidRDefault="00EE7634" w:rsidP="004700EF">
      <w:pPr>
        <w:pStyle w:val="Tekstpodstawowywcity31"/>
        <w:tabs>
          <w:tab w:val="clear" w:pos="720"/>
        </w:tabs>
        <w:ind w:left="709"/>
      </w:pPr>
      <w:r w:rsidRPr="00571C7E">
        <w:t>11.12</w:t>
      </w:r>
      <w:r w:rsidRPr="00571C7E">
        <w:tab/>
        <w:t xml:space="preserve">Do oświadczeń Wykonawcy dotyczących zmiany lub wycofania oferty stosuje się odpowiednio zapis, punktu </w:t>
      </w:r>
      <w:r w:rsidRPr="00571C7E">
        <w:rPr>
          <w:b/>
        </w:rPr>
        <w:t>11.6 SIWZ</w:t>
      </w:r>
      <w:r w:rsidRPr="00571C7E">
        <w:t>. Na kopercie zewnętrznej należy dodatkowo umieścić zastrzeżenie „ZMIANA OFERTY” lub „WYCOFANIE OFERTY”.</w:t>
      </w:r>
    </w:p>
    <w:p w:rsidR="00EE7634" w:rsidRPr="00571C7E" w:rsidRDefault="00EE7634" w:rsidP="004700EF">
      <w:pPr>
        <w:pStyle w:val="Tekstpodstawowywcity31"/>
        <w:tabs>
          <w:tab w:val="clear" w:pos="720"/>
        </w:tabs>
        <w:ind w:left="709"/>
      </w:pPr>
      <w:r w:rsidRPr="00571C7E">
        <w:t>11.13</w:t>
      </w:r>
      <w:r w:rsidRPr="00571C7E">
        <w:tab/>
        <w:t xml:space="preserve">Naruszenie któregokolwiek z wymagań opisanych w punktach </w:t>
      </w:r>
      <w:r w:rsidRPr="00571C7E">
        <w:rPr>
          <w:b/>
        </w:rPr>
        <w:t>11.1 - 11.12 SIWZ</w:t>
      </w:r>
      <w:r w:rsidRPr="00571C7E">
        <w:t xml:space="preserve"> skutkować będzie odrzuceniem oferty.</w:t>
      </w:r>
    </w:p>
    <w:p w:rsidR="00EE7634" w:rsidRPr="00571C7E" w:rsidRDefault="00EE7634" w:rsidP="004700EF">
      <w:pPr>
        <w:pStyle w:val="Tekstpodstawowywcity31"/>
        <w:tabs>
          <w:tab w:val="clear" w:pos="720"/>
        </w:tabs>
        <w:ind w:left="709"/>
      </w:pPr>
    </w:p>
    <w:p w:rsidR="00DF293B" w:rsidRPr="002A3858" w:rsidRDefault="00EE7634" w:rsidP="004700EF">
      <w:pPr>
        <w:rPr>
          <w:b/>
        </w:rPr>
      </w:pPr>
      <w:bookmarkStart w:id="11" w:name="_Toc456007109"/>
      <w:r w:rsidRPr="002A3858">
        <w:rPr>
          <w:b/>
        </w:rPr>
        <w:t>12.</w:t>
      </w:r>
      <w:r w:rsidRPr="002A3858">
        <w:rPr>
          <w:b/>
        </w:rPr>
        <w:tab/>
        <w:t>MIEJSCE I TERMIN SKŁADANIA ORAZ OTWARCIA OFERT</w:t>
      </w:r>
      <w:bookmarkEnd w:id="11"/>
    </w:p>
    <w:p w:rsidR="00DF293B" w:rsidRPr="00571C7E" w:rsidRDefault="00EE7634" w:rsidP="004700EF">
      <w:pPr>
        <w:pStyle w:val="Tekstpodstawowywcity31"/>
        <w:tabs>
          <w:tab w:val="clear" w:pos="720"/>
        </w:tabs>
        <w:ind w:left="709"/>
        <w:rPr>
          <w:rFonts w:eastAsia="Arial Unicode MS"/>
        </w:rPr>
      </w:pPr>
      <w:r w:rsidRPr="00571C7E">
        <w:rPr>
          <w:rFonts w:eastAsia="Arial Unicode MS"/>
        </w:rPr>
        <w:t>12.1</w:t>
      </w:r>
      <w:r w:rsidRPr="00571C7E">
        <w:rPr>
          <w:rFonts w:eastAsia="Arial Unicode MS"/>
        </w:rPr>
        <w:tab/>
        <w:t xml:space="preserve">Termin składania ofert upływa </w:t>
      </w:r>
      <w:r w:rsidR="0055758A">
        <w:rPr>
          <w:rFonts w:eastAsia="Arial Unicode MS"/>
          <w:b/>
          <w:i/>
        </w:rPr>
        <w:t>12.</w:t>
      </w:r>
      <w:r w:rsidR="001D23F8">
        <w:rPr>
          <w:rFonts w:eastAsia="Arial Unicode MS"/>
          <w:b/>
          <w:i/>
        </w:rPr>
        <w:t>10</w:t>
      </w:r>
      <w:r w:rsidR="00CF5E54" w:rsidRPr="00571C7E">
        <w:rPr>
          <w:rFonts w:eastAsia="Arial Unicode MS"/>
          <w:b/>
          <w:i/>
        </w:rPr>
        <w:t>.201</w:t>
      </w:r>
      <w:r w:rsidR="00584CD2" w:rsidRPr="00571C7E">
        <w:rPr>
          <w:rFonts w:eastAsia="Arial Unicode MS"/>
          <w:b/>
          <w:i/>
        </w:rPr>
        <w:t>6</w:t>
      </w:r>
      <w:r w:rsidR="00CF5E54" w:rsidRPr="00571C7E">
        <w:rPr>
          <w:rFonts w:eastAsia="Arial Unicode MS"/>
          <w:b/>
          <w:i/>
        </w:rPr>
        <w:t xml:space="preserve"> r.</w:t>
      </w:r>
      <w:r w:rsidRPr="00571C7E">
        <w:rPr>
          <w:rFonts w:eastAsia="Arial Unicode MS"/>
          <w:b/>
          <w:i/>
        </w:rPr>
        <w:t xml:space="preserve"> o godzinie 10:00</w:t>
      </w:r>
      <w:r w:rsidRPr="00571C7E">
        <w:rPr>
          <w:rFonts w:eastAsia="Arial Unicode MS"/>
        </w:rPr>
        <w:t xml:space="preserve">. Oferty złożone po tym terminie zostaną zwrócone bez otwierania. Decydujące znaczenie dla oceny zachowania powyższego terminu ma </w:t>
      </w:r>
      <w:r w:rsidR="002A3858">
        <w:rPr>
          <w:rFonts w:eastAsia="Arial Unicode MS"/>
        </w:rPr>
        <w:t xml:space="preserve">data i godzina wpływu oferty do </w:t>
      </w:r>
      <w:r w:rsidRPr="00571C7E">
        <w:rPr>
          <w:rFonts w:eastAsia="Arial Unicode MS"/>
        </w:rPr>
        <w:t>Zamawiającego, a nie data jej wysłania przesyłką pocztową czy kurierską.</w:t>
      </w:r>
    </w:p>
    <w:p w:rsidR="00DF293B" w:rsidRPr="00571C7E" w:rsidRDefault="00EE7634" w:rsidP="004700EF">
      <w:pPr>
        <w:pStyle w:val="Tekstpodstawowywcity31"/>
        <w:tabs>
          <w:tab w:val="clear" w:pos="720"/>
        </w:tabs>
        <w:ind w:left="709"/>
        <w:rPr>
          <w:rFonts w:eastAsia="Arial Unicode MS"/>
        </w:rPr>
      </w:pPr>
      <w:r w:rsidRPr="00571C7E">
        <w:rPr>
          <w:rFonts w:eastAsia="Arial Unicode MS"/>
        </w:rPr>
        <w:t>12.2</w:t>
      </w:r>
      <w:r w:rsidRPr="00571C7E">
        <w:rPr>
          <w:rFonts w:eastAsia="Arial Unicode MS"/>
        </w:rPr>
        <w:tab/>
        <w:t>Oferty należy dostarczyć do siedziby Zamawiające</w:t>
      </w:r>
      <w:r w:rsidR="00CF5E54" w:rsidRPr="00571C7E">
        <w:rPr>
          <w:rFonts w:eastAsia="Arial Unicode MS"/>
        </w:rPr>
        <w:t xml:space="preserve">go (Sekretariat pokój nr 209) i </w:t>
      </w:r>
      <w:r w:rsidRPr="00571C7E">
        <w:rPr>
          <w:rFonts w:eastAsia="Arial Unicode MS"/>
        </w:rPr>
        <w:t xml:space="preserve">zaadresować na adres podany w punkcie </w:t>
      </w:r>
      <w:r w:rsidRPr="00571C7E">
        <w:rPr>
          <w:rFonts w:eastAsia="Arial Unicode MS"/>
          <w:b/>
        </w:rPr>
        <w:t>1.2 SIWZ</w:t>
      </w:r>
      <w:r w:rsidRPr="00571C7E">
        <w:rPr>
          <w:rFonts w:eastAsia="Arial Unicode MS"/>
        </w:rPr>
        <w:t>.</w:t>
      </w:r>
    </w:p>
    <w:p w:rsidR="00DF293B" w:rsidRPr="00571C7E" w:rsidRDefault="00EE7634" w:rsidP="004700EF">
      <w:pPr>
        <w:pStyle w:val="Tekstpodstawowywcity31"/>
        <w:tabs>
          <w:tab w:val="clear" w:pos="720"/>
        </w:tabs>
        <w:ind w:left="709"/>
        <w:rPr>
          <w:rFonts w:eastAsia="Arial Unicode MS"/>
        </w:rPr>
      </w:pPr>
      <w:r w:rsidRPr="00571C7E">
        <w:rPr>
          <w:rFonts w:eastAsia="Arial Unicode MS"/>
        </w:rPr>
        <w:t>12.3</w:t>
      </w:r>
      <w:r w:rsidRPr="00571C7E">
        <w:rPr>
          <w:rFonts w:eastAsia="Arial Unicode MS"/>
        </w:rPr>
        <w:tab/>
        <w:t xml:space="preserve">Publiczne otwarcie ofert nastąpi w dniu </w:t>
      </w:r>
      <w:bookmarkStart w:id="12" w:name="_GoBack"/>
      <w:bookmarkEnd w:id="12"/>
      <w:r w:rsidR="0055758A">
        <w:rPr>
          <w:rFonts w:eastAsia="Arial Unicode MS"/>
          <w:b/>
          <w:i/>
        </w:rPr>
        <w:t>12</w:t>
      </w:r>
      <w:r w:rsidR="00AE52F6">
        <w:rPr>
          <w:rFonts w:eastAsia="Arial Unicode MS"/>
          <w:b/>
          <w:i/>
        </w:rPr>
        <w:t>.</w:t>
      </w:r>
      <w:r w:rsidR="001D23F8">
        <w:rPr>
          <w:rFonts w:eastAsia="Arial Unicode MS"/>
          <w:b/>
          <w:i/>
        </w:rPr>
        <w:t>10</w:t>
      </w:r>
      <w:r w:rsidRPr="00571C7E">
        <w:rPr>
          <w:rFonts w:eastAsia="Arial Unicode MS"/>
          <w:b/>
          <w:i/>
        </w:rPr>
        <w:t>.201</w:t>
      </w:r>
      <w:r w:rsidR="00584CD2" w:rsidRPr="00571C7E">
        <w:rPr>
          <w:rFonts w:eastAsia="Arial Unicode MS"/>
          <w:b/>
          <w:i/>
        </w:rPr>
        <w:t>6</w:t>
      </w:r>
      <w:r w:rsidRPr="00571C7E">
        <w:rPr>
          <w:rFonts w:eastAsia="Arial Unicode MS"/>
          <w:b/>
          <w:i/>
        </w:rPr>
        <w:t xml:space="preserve"> r.</w:t>
      </w:r>
      <w:r w:rsidRPr="00571C7E">
        <w:rPr>
          <w:rFonts w:eastAsia="Arial Unicode MS"/>
        </w:rPr>
        <w:t xml:space="preserve"> </w:t>
      </w:r>
      <w:r w:rsidRPr="00571C7E">
        <w:rPr>
          <w:rFonts w:eastAsia="Arial Unicode MS"/>
          <w:b/>
          <w:i/>
        </w:rPr>
        <w:t>o godzinie 10:</w:t>
      </w:r>
      <w:r w:rsidR="0049319A">
        <w:rPr>
          <w:rFonts w:eastAsia="Arial Unicode MS"/>
          <w:b/>
          <w:i/>
        </w:rPr>
        <w:t>15</w:t>
      </w:r>
      <w:r w:rsidR="00A85D50">
        <w:rPr>
          <w:rFonts w:eastAsia="Arial Unicode MS"/>
          <w:b/>
          <w:i/>
        </w:rPr>
        <w:t xml:space="preserve"> </w:t>
      </w:r>
      <w:r w:rsidRPr="00571C7E">
        <w:rPr>
          <w:rFonts w:eastAsia="Arial Unicode MS"/>
        </w:rPr>
        <w:t>w siedzibie Zamawiającego, pok. 217.</w:t>
      </w:r>
    </w:p>
    <w:p w:rsidR="00DF293B" w:rsidRPr="00571C7E" w:rsidRDefault="00EE7634" w:rsidP="004700EF">
      <w:pPr>
        <w:pStyle w:val="Tekstpodstawowywcity31"/>
        <w:tabs>
          <w:tab w:val="clear" w:pos="720"/>
        </w:tabs>
        <w:ind w:left="709"/>
        <w:rPr>
          <w:rFonts w:eastAsia="Arial Unicode MS"/>
        </w:rPr>
      </w:pPr>
      <w:r w:rsidRPr="00571C7E">
        <w:rPr>
          <w:rFonts w:eastAsia="Arial Unicode MS"/>
        </w:rPr>
        <w:t>12.4</w:t>
      </w:r>
      <w:r w:rsidRPr="00571C7E">
        <w:rPr>
          <w:rFonts w:eastAsia="Arial Unicode MS"/>
        </w:rPr>
        <w:tab/>
        <w:t>Informacje ogłoszone w trakcie publicznego otwarcia ofert zostaną udostępnione nieobecnym Wykonawcom na ich wniosek w formie wybranej przez Zamawiającego.</w:t>
      </w:r>
    </w:p>
    <w:p w:rsidR="00CF5E54" w:rsidRPr="002A3858" w:rsidRDefault="00CF5E54" w:rsidP="004700EF">
      <w:pPr>
        <w:pStyle w:val="Tekstpodstawowywcity31"/>
        <w:tabs>
          <w:tab w:val="clear" w:pos="720"/>
        </w:tabs>
        <w:ind w:left="709"/>
        <w:rPr>
          <w:rFonts w:eastAsia="Arial Unicode MS"/>
        </w:rPr>
      </w:pPr>
    </w:p>
    <w:p w:rsidR="00EE7634" w:rsidRPr="002A3858" w:rsidRDefault="00EE7634" w:rsidP="004700EF">
      <w:pPr>
        <w:rPr>
          <w:b/>
        </w:rPr>
      </w:pPr>
      <w:bookmarkStart w:id="13" w:name="_Toc456007110"/>
      <w:r w:rsidRPr="002A3858">
        <w:rPr>
          <w:b/>
        </w:rPr>
        <w:t>13.</w:t>
      </w:r>
      <w:r w:rsidRPr="002A3858">
        <w:rPr>
          <w:b/>
        </w:rPr>
        <w:tab/>
        <w:t>OPIS SPOSOBU OBLICZANIA CENY.</w:t>
      </w:r>
      <w:bookmarkEnd w:id="13"/>
    </w:p>
    <w:p w:rsidR="00EE7634" w:rsidRPr="002A3858" w:rsidRDefault="00EE7634" w:rsidP="004700EF">
      <w:pPr>
        <w:pStyle w:val="Tekstpodstawowywcity31"/>
        <w:tabs>
          <w:tab w:val="clear" w:pos="720"/>
        </w:tabs>
        <w:ind w:left="709"/>
      </w:pPr>
      <w:r w:rsidRPr="002A3858">
        <w:rPr>
          <w:rFonts w:eastAsia="Arial Unicode MS"/>
        </w:rPr>
        <w:t>13.1</w:t>
      </w:r>
      <w:r w:rsidRPr="002A3858">
        <w:rPr>
          <w:rFonts w:eastAsia="Arial Unicode MS"/>
        </w:rPr>
        <w:tab/>
        <w:t xml:space="preserve">Cena ofertowa jest ceną ryczałtową, musi być podana w złotych polskich i obejmować wykonanie przedmiotu zamówienia określonego w punkcie </w:t>
      </w:r>
      <w:r w:rsidRPr="002A3858">
        <w:rPr>
          <w:rFonts w:eastAsia="Arial Unicode MS"/>
          <w:b/>
        </w:rPr>
        <w:t>4 SIWZ</w:t>
      </w:r>
      <w:r w:rsidRPr="002A3858">
        <w:t>.</w:t>
      </w:r>
    </w:p>
    <w:p w:rsidR="00EE7634" w:rsidRPr="002A3858" w:rsidRDefault="00EE7634" w:rsidP="004700EF">
      <w:r w:rsidRPr="002A3858">
        <w:t>13.2</w:t>
      </w:r>
      <w:r w:rsidRPr="002A3858">
        <w:tab/>
        <w:t>Cena ofertowa mu</w:t>
      </w:r>
      <w:r w:rsidR="002A3858">
        <w:t xml:space="preserve">si obejmować wszystkie koszty i </w:t>
      </w:r>
      <w:r w:rsidRPr="002A3858">
        <w:t>składnik</w:t>
      </w:r>
      <w:r w:rsidR="0079500D" w:rsidRPr="002A3858">
        <w:t>i związane z wykonaniem zadania.</w:t>
      </w:r>
    </w:p>
    <w:p w:rsidR="00EE7634" w:rsidRPr="002A3858" w:rsidRDefault="00EE7634" w:rsidP="004700EF">
      <w:r w:rsidRPr="002A3858">
        <w:t>13.3</w:t>
      </w:r>
      <w:r w:rsidRPr="002A3858">
        <w:tab/>
        <w:t>W przypadku Wykonawcy zagranicznego, który na podstawie odrębnych przepisów nie jest zobowiązany do uiszczenia podatku VAT (lub ceł) na teryto</w:t>
      </w:r>
      <w:r w:rsidR="002A3858">
        <w:t xml:space="preserve">rium Rzeczpospolitej Polskiej i </w:t>
      </w:r>
      <w:r w:rsidRPr="002A3858">
        <w:t>który w Formularzu ofertowym poda cenę z zerową stawką VAT, Zamawiający na etapie oceny i</w:t>
      </w:r>
      <w:r w:rsidR="002A3858">
        <w:t> </w:t>
      </w:r>
      <w:r w:rsidRPr="002A3858">
        <w:t>porównania ofert doliczy do ceny ofertowej 23% podatek od towarów i usług VAT (lub cło), zgodnie z art. 2 pkt 1 Ustawy.</w:t>
      </w:r>
    </w:p>
    <w:p w:rsidR="00EE7634" w:rsidRPr="002A3858" w:rsidRDefault="00EE7634" w:rsidP="004700EF">
      <w:r w:rsidRPr="002A3858">
        <w:t>13.4</w:t>
      </w:r>
      <w:r w:rsidRPr="002A3858">
        <w:tab/>
        <w:t>Cena nie ulegnie zmianie przez okres ważności oferty i okres trwania umowy.</w:t>
      </w:r>
    </w:p>
    <w:p w:rsidR="00CF5E54" w:rsidRPr="002A3858" w:rsidRDefault="00CF5E54" w:rsidP="004700EF"/>
    <w:p w:rsidR="00EE7634" w:rsidRPr="002A3858" w:rsidRDefault="00EE7634" w:rsidP="004700EF">
      <w:pPr>
        <w:rPr>
          <w:b/>
        </w:rPr>
      </w:pPr>
      <w:bookmarkStart w:id="14" w:name="_Toc456007111"/>
      <w:r w:rsidRPr="002A3858">
        <w:rPr>
          <w:b/>
        </w:rPr>
        <w:t>14.</w:t>
      </w:r>
      <w:r w:rsidRPr="002A3858">
        <w:rPr>
          <w:b/>
        </w:rPr>
        <w:tab/>
        <w:t>OPIS KRYTERIÓW, KTÓRYMI ZAMAWIAJĄCYMI BĘDZIE SIĘ KIEROWAŁ PRZY WYBORZE OFERTY WRAZ Z PODANIEM ZNACZENIA TYCH KRYTERIÓW ORAZ SPOSOBU OCENY OFERT.</w:t>
      </w:r>
      <w:bookmarkEnd w:id="14"/>
    </w:p>
    <w:p w:rsidR="000256A2" w:rsidRPr="002A3858" w:rsidRDefault="000256A2" w:rsidP="004700EF">
      <w:pPr>
        <w:pStyle w:val="Tekstpodstawowywcity31"/>
        <w:tabs>
          <w:tab w:val="clear" w:pos="720"/>
        </w:tabs>
        <w:ind w:left="737" w:hanging="737"/>
      </w:pPr>
      <w:r w:rsidRPr="002A3858">
        <w:rPr>
          <w:rFonts w:eastAsia="Arial Unicode MS"/>
        </w:rPr>
        <w:t>14.1</w:t>
      </w:r>
      <w:r w:rsidRPr="002A3858">
        <w:rPr>
          <w:rFonts w:eastAsia="Arial Unicode MS"/>
        </w:rPr>
        <w:tab/>
        <w:t xml:space="preserve">Spośród złożonych ofert komisja przetargowa wskaże ofertę najkorzystniejszą, tj. taką, która uzyska największą liczbę punktów na podstawie kryteriów określony w punkcie 14.2 SIWZ </w:t>
      </w:r>
      <w:r w:rsidRPr="002A3858">
        <w:t>.</w:t>
      </w:r>
    </w:p>
    <w:p w:rsidR="000256A2" w:rsidRPr="002A3858" w:rsidRDefault="000256A2" w:rsidP="004700EF">
      <w:pPr>
        <w:ind w:left="737" w:hanging="737"/>
      </w:pPr>
      <w:r w:rsidRPr="002A3858">
        <w:t>14.2</w:t>
      </w:r>
      <w:r w:rsidRPr="002A3858">
        <w:tab/>
        <w:t>Kryteria oceny ofert.</w:t>
      </w:r>
    </w:p>
    <w:p w:rsidR="000256A2" w:rsidRPr="002A3858" w:rsidRDefault="000256A2" w:rsidP="004700EF">
      <w:pPr>
        <w:ind w:left="737" w:hanging="28"/>
      </w:pPr>
      <w:r w:rsidRPr="002A3858">
        <w:t>Przy wyborze oferty Zamawiający będzie się kierował następującymi kryteriami i ich znaczeniem:</w:t>
      </w:r>
    </w:p>
    <w:p w:rsidR="000256A2" w:rsidRPr="002A3858" w:rsidRDefault="000256A2" w:rsidP="004700EF">
      <w:pPr>
        <w:ind w:left="737" w:hanging="28"/>
        <w:rPr>
          <w:b/>
        </w:rPr>
      </w:pPr>
      <w:r w:rsidRPr="002A3858">
        <w:rPr>
          <w:b/>
        </w:rPr>
        <w:t>- cena oferty z podatkiem (VAT)</w:t>
      </w:r>
      <w:r w:rsidRPr="002A3858">
        <w:rPr>
          <w:b/>
        </w:rPr>
        <w:tab/>
        <w:t>-waga</w:t>
      </w:r>
      <w:r w:rsidRPr="002A3858">
        <w:rPr>
          <w:b/>
        </w:rPr>
        <w:tab/>
        <w:t>9</w:t>
      </w:r>
      <w:r w:rsidR="00584CD2" w:rsidRPr="002A3858">
        <w:rPr>
          <w:b/>
        </w:rPr>
        <w:t>5</w:t>
      </w:r>
      <w:r w:rsidRPr="002A3858">
        <w:rPr>
          <w:b/>
        </w:rPr>
        <w:t>%</w:t>
      </w:r>
    </w:p>
    <w:p w:rsidR="00970C43" w:rsidRPr="002A3858" w:rsidRDefault="000256A2" w:rsidP="004700EF">
      <w:pPr>
        <w:ind w:firstLine="0"/>
        <w:rPr>
          <w:b/>
        </w:rPr>
      </w:pPr>
      <w:r w:rsidRPr="002A3858">
        <w:rPr>
          <w:b/>
        </w:rPr>
        <w:t xml:space="preserve">- </w:t>
      </w:r>
      <w:r w:rsidR="00584CD2" w:rsidRPr="002A3858">
        <w:rPr>
          <w:b/>
        </w:rPr>
        <w:t xml:space="preserve">okres gwarancji </w:t>
      </w:r>
      <w:r w:rsidR="00D435B1">
        <w:rPr>
          <w:b/>
        </w:rPr>
        <w:t>i rękojmi</w:t>
      </w:r>
      <w:r w:rsidR="00970C43" w:rsidRPr="002A3858">
        <w:rPr>
          <w:b/>
        </w:rPr>
        <w:t xml:space="preserve"> (</w:t>
      </w:r>
      <w:r w:rsidR="00584CD2" w:rsidRPr="002A3858">
        <w:rPr>
          <w:b/>
        </w:rPr>
        <w:t xml:space="preserve">w miesiącach, minimalny okres gwarancji </w:t>
      </w:r>
      <w:r w:rsidR="00E714C2">
        <w:rPr>
          <w:b/>
        </w:rPr>
        <w:t>to 60 m-cy</w:t>
      </w:r>
      <w:r w:rsidR="00584CD2" w:rsidRPr="002A3858">
        <w:rPr>
          <w:b/>
        </w:rPr>
        <w:t>) –waga 5%</w:t>
      </w:r>
    </w:p>
    <w:p w:rsidR="000256A2" w:rsidRPr="002A3858" w:rsidRDefault="000256A2" w:rsidP="004700EF">
      <w:pPr>
        <w:ind w:left="737" w:hanging="28"/>
      </w:pPr>
      <w:r w:rsidRPr="002A3858">
        <w:t>Ocenie podlegają wyłącznie oferty nie podlegające odrzuceniu.</w:t>
      </w:r>
    </w:p>
    <w:p w:rsidR="00F440D1" w:rsidRPr="002A3858" w:rsidRDefault="000256A2" w:rsidP="004700EF">
      <w:pPr>
        <w:ind w:left="737" w:hanging="28"/>
      </w:pPr>
      <w:r w:rsidRPr="002A3858">
        <w:t>Przy ocenianiu zastosowana będzie skala od 0 do 100 punktów dla wyżej podanych kryteriów wyboru oferty. Ilość punktów dla każdej oferty zostanie wyliczona według następującego wzorów:</w:t>
      </w:r>
    </w:p>
    <w:p w:rsidR="000256A2" w:rsidRPr="002A3858" w:rsidRDefault="000256A2" w:rsidP="004700EF">
      <w:pPr>
        <w:ind w:left="737"/>
        <w:jc w:val="center"/>
      </w:pPr>
      <w:r w:rsidRPr="002A3858">
        <w:t>P</w:t>
      </w:r>
      <w:r w:rsidRPr="002A3858">
        <w:rPr>
          <w:vertAlign w:val="subscript"/>
        </w:rPr>
        <w:t>i(C)</w:t>
      </w:r>
      <w:r w:rsidRPr="002A3858">
        <w:t xml:space="preserve"> = ( C</w:t>
      </w:r>
      <w:r w:rsidRPr="002A3858">
        <w:rPr>
          <w:vertAlign w:val="subscript"/>
        </w:rPr>
        <w:t>min</w:t>
      </w:r>
      <w:r w:rsidRPr="002A3858">
        <w:t xml:space="preserve"> / C</w:t>
      </w:r>
      <w:r w:rsidRPr="002A3858">
        <w:rPr>
          <w:vertAlign w:val="subscript"/>
        </w:rPr>
        <w:t>i</w:t>
      </w:r>
      <w:r w:rsidRPr="002A3858">
        <w:t xml:space="preserve"> ) * 9</w:t>
      </w:r>
      <w:r w:rsidR="00584CD2" w:rsidRPr="002A3858">
        <w:t>5</w:t>
      </w:r>
      <w:r w:rsidRPr="002A3858">
        <w:t xml:space="preserve"> pkt.</w:t>
      </w:r>
    </w:p>
    <w:p w:rsidR="000256A2" w:rsidRPr="002A3858" w:rsidRDefault="000256A2" w:rsidP="004700EF">
      <w:pPr>
        <w:ind w:left="737" w:hanging="28"/>
      </w:pPr>
      <w:r w:rsidRPr="002A3858">
        <w:t>gdzie:</w:t>
      </w:r>
    </w:p>
    <w:p w:rsidR="000256A2" w:rsidRPr="002A3858" w:rsidRDefault="000256A2" w:rsidP="004700EF">
      <w:pPr>
        <w:ind w:left="737" w:hanging="28"/>
      </w:pPr>
      <w:r w:rsidRPr="002A3858">
        <w:t>P</w:t>
      </w:r>
      <w:r w:rsidRPr="002A3858">
        <w:rPr>
          <w:vertAlign w:val="subscript"/>
        </w:rPr>
        <w:t>i(C)</w:t>
      </w:r>
      <w:r w:rsidRPr="002A3858">
        <w:tab/>
        <w:t>– ilość punktów jakie otrzyma oferta „i” za kryterium „Cena”;</w:t>
      </w:r>
    </w:p>
    <w:p w:rsidR="000256A2" w:rsidRPr="002A3858" w:rsidRDefault="000256A2" w:rsidP="004700EF">
      <w:pPr>
        <w:ind w:left="737" w:hanging="28"/>
      </w:pPr>
      <w:r w:rsidRPr="002A3858">
        <w:t>C</w:t>
      </w:r>
      <w:r w:rsidRPr="002A3858">
        <w:rPr>
          <w:vertAlign w:val="subscript"/>
        </w:rPr>
        <w:t>min</w:t>
      </w:r>
      <w:r w:rsidRPr="002A3858">
        <w:tab/>
        <w:t>– najniższa cena spośród wszystkich ważnych i nieodrzuconych ofert;</w:t>
      </w:r>
    </w:p>
    <w:p w:rsidR="000256A2" w:rsidRDefault="000256A2" w:rsidP="004700EF">
      <w:pPr>
        <w:ind w:left="737" w:hanging="28"/>
      </w:pPr>
      <w:r w:rsidRPr="002A3858">
        <w:t>C</w:t>
      </w:r>
      <w:r w:rsidRPr="002A3858">
        <w:rPr>
          <w:vertAlign w:val="subscript"/>
        </w:rPr>
        <w:t>i</w:t>
      </w:r>
      <w:r w:rsidRPr="002A3858">
        <w:tab/>
        <w:t>– cena badanej oferty „i”.</w:t>
      </w:r>
    </w:p>
    <w:p w:rsidR="00F440D1" w:rsidRPr="002A3858" w:rsidRDefault="00F440D1" w:rsidP="004700EF">
      <w:pPr>
        <w:ind w:left="737" w:hanging="28"/>
      </w:pPr>
    </w:p>
    <w:p w:rsidR="000256A2" w:rsidRPr="002A3858" w:rsidRDefault="000256A2" w:rsidP="004700EF">
      <w:pPr>
        <w:ind w:left="737"/>
        <w:jc w:val="center"/>
        <w:rPr>
          <w:lang w:val="en-US"/>
        </w:rPr>
      </w:pPr>
      <w:r w:rsidRPr="002A3858">
        <w:rPr>
          <w:lang w:val="en-US"/>
        </w:rPr>
        <w:lastRenderedPageBreak/>
        <w:t>P</w:t>
      </w:r>
      <w:r w:rsidRPr="002A3858">
        <w:rPr>
          <w:vertAlign w:val="subscript"/>
          <w:lang w:val="en-US"/>
        </w:rPr>
        <w:t>i(</w:t>
      </w:r>
      <w:r w:rsidR="00340DD7" w:rsidRPr="002A3858">
        <w:rPr>
          <w:vertAlign w:val="subscript"/>
          <w:lang w:val="en-US"/>
        </w:rPr>
        <w:t>T</w:t>
      </w:r>
      <w:r w:rsidRPr="002A3858">
        <w:rPr>
          <w:vertAlign w:val="subscript"/>
          <w:lang w:val="en-US"/>
        </w:rPr>
        <w:t>)</w:t>
      </w:r>
      <w:r w:rsidRPr="002A3858">
        <w:rPr>
          <w:lang w:val="en-US"/>
        </w:rPr>
        <w:t xml:space="preserve"> = ( </w:t>
      </w:r>
      <w:r w:rsidR="00340DD7" w:rsidRPr="002A3858">
        <w:rPr>
          <w:lang w:val="en-US"/>
        </w:rPr>
        <w:t>T</w:t>
      </w:r>
      <w:r w:rsidR="00584CD2" w:rsidRPr="002A3858">
        <w:rPr>
          <w:vertAlign w:val="subscript"/>
          <w:lang w:val="en-US"/>
        </w:rPr>
        <w:t>i</w:t>
      </w:r>
      <w:r w:rsidRPr="002A3858">
        <w:rPr>
          <w:lang w:val="en-US"/>
        </w:rPr>
        <w:t xml:space="preserve"> / </w:t>
      </w:r>
      <w:r w:rsidR="00340DD7" w:rsidRPr="002A3858">
        <w:rPr>
          <w:lang w:val="en-US"/>
        </w:rPr>
        <w:t>T</w:t>
      </w:r>
      <w:r w:rsidR="00584CD2" w:rsidRPr="002A3858">
        <w:rPr>
          <w:vertAlign w:val="subscript"/>
          <w:lang w:val="en-US"/>
        </w:rPr>
        <w:t>max</w:t>
      </w:r>
      <w:r w:rsidRPr="002A3858">
        <w:rPr>
          <w:lang w:val="en-US"/>
        </w:rPr>
        <w:t xml:space="preserve">) * </w:t>
      </w:r>
      <w:r w:rsidR="00584CD2" w:rsidRPr="002A3858">
        <w:rPr>
          <w:lang w:val="en-US"/>
        </w:rPr>
        <w:t>5</w:t>
      </w:r>
      <w:r w:rsidRPr="002A3858">
        <w:rPr>
          <w:lang w:val="en-US"/>
        </w:rPr>
        <w:t xml:space="preserve"> pkt.</w:t>
      </w:r>
    </w:p>
    <w:p w:rsidR="000256A2" w:rsidRPr="002A3858" w:rsidRDefault="000256A2" w:rsidP="004700EF">
      <w:pPr>
        <w:ind w:left="737" w:hanging="28"/>
      </w:pPr>
      <w:r w:rsidRPr="002A3858">
        <w:t>gdzie:</w:t>
      </w:r>
    </w:p>
    <w:p w:rsidR="000256A2" w:rsidRPr="002A3858" w:rsidRDefault="000256A2" w:rsidP="004700EF">
      <w:pPr>
        <w:ind w:left="737" w:hanging="28"/>
      </w:pPr>
      <w:r w:rsidRPr="002A3858">
        <w:t>P</w:t>
      </w:r>
      <w:r w:rsidRPr="002A3858">
        <w:rPr>
          <w:vertAlign w:val="subscript"/>
        </w:rPr>
        <w:t>i(</w:t>
      </w:r>
      <w:r w:rsidR="00340DD7" w:rsidRPr="002A3858">
        <w:rPr>
          <w:vertAlign w:val="subscript"/>
        </w:rPr>
        <w:t>T</w:t>
      </w:r>
      <w:r w:rsidRPr="002A3858">
        <w:rPr>
          <w:vertAlign w:val="subscript"/>
        </w:rPr>
        <w:t>)</w:t>
      </w:r>
      <w:r w:rsidRPr="002A3858">
        <w:tab/>
        <w:t>– ilość punktów jakie otrzyma oferta „i” za kryterium „</w:t>
      </w:r>
      <w:r w:rsidR="00584CD2" w:rsidRPr="002A3858">
        <w:t>Okres gwarancji</w:t>
      </w:r>
      <w:r w:rsidR="00D435B1">
        <w:t xml:space="preserve"> i rękojmi</w:t>
      </w:r>
      <w:r w:rsidRPr="002A3858">
        <w:t>”;</w:t>
      </w:r>
    </w:p>
    <w:p w:rsidR="000256A2" w:rsidRPr="002A3858" w:rsidRDefault="00340DD7" w:rsidP="004700EF">
      <w:pPr>
        <w:ind w:left="737" w:hanging="28"/>
      </w:pPr>
      <w:r w:rsidRPr="002A3858">
        <w:t>T</w:t>
      </w:r>
      <w:r w:rsidR="000256A2" w:rsidRPr="002A3858">
        <w:rPr>
          <w:vertAlign w:val="subscript"/>
        </w:rPr>
        <w:t>m</w:t>
      </w:r>
      <w:r w:rsidR="00584CD2" w:rsidRPr="002A3858">
        <w:rPr>
          <w:vertAlign w:val="subscript"/>
        </w:rPr>
        <w:t>ax</w:t>
      </w:r>
      <w:r w:rsidR="000256A2" w:rsidRPr="002A3858">
        <w:tab/>
        <w:t>– na</w:t>
      </w:r>
      <w:r w:rsidRPr="002A3858">
        <w:t>j</w:t>
      </w:r>
      <w:r w:rsidR="00584CD2" w:rsidRPr="002A3858">
        <w:t>dłuższy</w:t>
      </w:r>
      <w:r w:rsidR="000256A2" w:rsidRPr="002A3858">
        <w:t xml:space="preserve"> </w:t>
      </w:r>
      <w:r w:rsidR="00584CD2" w:rsidRPr="002A3858">
        <w:t xml:space="preserve">okres </w:t>
      </w:r>
      <w:r w:rsidR="00D435B1">
        <w:t>gwarancji rękojmi</w:t>
      </w:r>
      <w:r w:rsidRPr="002A3858">
        <w:t xml:space="preserve"> </w:t>
      </w:r>
      <w:r w:rsidR="000256A2" w:rsidRPr="002A3858">
        <w:t>spośród wszystkich ważnych i nieodrzuconych ofert;</w:t>
      </w:r>
    </w:p>
    <w:p w:rsidR="000256A2" w:rsidRDefault="00340DD7" w:rsidP="004700EF">
      <w:pPr>
        <w:ind w:left="737" w:hanging="28"/>
      </w:pPr>
      <w:r w:rsidRPr="002A3858">
        <w:t>T</w:t>
      </w:r>
      <w:r w:rsidR="000256A2" w:rsidRPr="002A3858">
        <w:rPr>
          <w:vertAlign w:val="subscript"/>
        </w:rPr>
        <w:t>i</w:t>
      </w:r>
      <w:r w:rsidR="000256A2" w:rsidRPr="002A3858">
        <w:tab/>
        <w:t xml:space="preserve">– </w:t>
      </w:r>
      <w:r w:rsidR="00E714C2">
        <w:t>okres gwarancji</w:t>
      </w:r>
      <w:r w:rsidR="00D435B1">
        <w:t xml:space="preserve"> i</w:t>
      </w:r>
      <w:r w:rsidR="000256A2" w:rsidRPr="002A3858">
        <w:t xml:space="preserve"> </w:t>
      </w:r>
      <w:r w:rsidR="00D435B1">
        <w:t xml:space="preserve">rękojmi </w:t>
      </w:r>
      <w:r w:rsidR="000256A2" w:rsidRPr="002A3858">
        <w:t>badanej oferty „i”.</w:t>
      </w:r>
    </w:p>
    <w:p w:rsidR="00F440D1" w:rsidRPr="002A3858" w:rsidRDefault="00F440D1" w:rsidP="004700EF">
      <w:pPr>
        <w:ind w:left="737" w:hanging="28"/>
      </w:pPr>
    </w:p>
    <w:p w:rsidR="000256A2" w:rsidRPr="002A3858" w:rsidRDefault="000256A2" w:rsidP="004700EF">
      <w:pPr>
        <w:ind w:left="737"/>
        <w:jc w:val="center"/>
      </w:pPr>
      <w:r w:rsidRPr="002A3858">
        <w:t>P</w:t>
      </w:r>
      <w:r w:rsidRPr="002A3858">
        <w:rPr>
          <w:vertAlign w:val="subscript"/>
        </w:rPr>
        <w:t>i(</w:t>
      </w:r>
      <w:r w:rsidR="00340DD7" w:rsidRPr="002A3858">
        <w:rPr>
          <w:vertAlign w:val="subscript"/>
        </w:rPr>
        <w:t>CT</w:t>
      </w:r>
      <w:r w:rsidRPr="002A3858">
        <w:rPr>
          <w:vertAlign w:val="subscript"/>
        </w:rPr>
        <w:t>)</w:t>
      </w:r>
      <w:r w:rsidRPr="002A3858">
        <w:t xml:space="preserve"> = P</w:t>
      </w:r>
      <w:r w:rsidRPr="002A3858">
        <w:rPr>
          <w:vertAlign w:val="subscript"/>
        </w:rPr>
        <w:t>i(C)</w:t>
      </w:r>
      <w:r w:rsidRPr="002A3858">
        <w:t xml:space="preserve"> + P</w:t>
      </w:r>
      <w:r w:rsidRPr="002A3858">
        <w:rPr>
          <w:vertAlign w:val="subscript"/>
        </w:rPr>
        <w:t>i(</w:t>
      </w:r>
      <w:r w:rsidR="00340DD7" w:rsidRPr="002A3858">
        <w:rPr>
          <w:vertAlign w:val="subscript"/>
        </w:rPr>
        <w:t>T</w:t>
      </w:r>
      <w:r w:rsidRPr="002A3858">
        <w:rPr>
          <w:vertAlign w:val="subscript"/>
        </w:rPr>
        <w:t>)</w:t>
      </w:r>
      <w:r w:rsidRPr="002A3858">
        <w:t>.</w:t>
      </w:r>
    </w:p>
    <w:p w:rsidR="000256A2" w:rsidRPr="002A3858" w:rsidRDefault="000256A2" w:rsidP="00F440D1">
      <w:pPr>
        <w:ind w:left="737" w:hanging="28"/>
      </w:pPr>
      <w:r w:rsidRPr="002A3858">
        <w:t>gdzie:</w:t>
      </w:r>
    </w:p>
    <w:p w:rsidR="000256A2" w:rsidRPr="002A3858" w:rsidRDefault="000256A2" w:rsidP="00F440D1">
      <w:pPr>
        <w:ind w:left="1418"/>
      </w:pPr>
      <w:r w:rsidRPr="002A3858">
        <w:t>P</w:t>
      </w:r>
      <w:r w:rsidRPr="002A3858">
        <w:rPr>
          <w:vertAlign w:val="subscript"/>
        </w:rPr>
        <w:t>i(</w:t>
      </w:r>
      <w:r w:rsidR="00340DD7" w:rsidRPr="002A3858">
        <w:rPr>
          <w:vertAlign w:val="subscript"/>
        </w:rPr>
        <w:t>CT</w:t>
      </w:r>
      <w:r w:rsidRPr="002A3858">
        <w:rPr>
          <w:vertAlign w:val="subscript"/>
        </w:rPr>
        <w:t>)</w:t>
      </w:r>
      <w:r w:rsidRPr="002A3858">
        <w:tab/>
        <w:t>– całkowita ilość punktów jakie otrzyma oferta „i” za kryterium „określone przez Zamawiającego</w:t>
      </w:r>
    </w:p>
    <w:p w:rsidR="00F440D1" w:rsidRDefault="00F440D1" w:rsidP="00F440D1">
      <w:pPr>
        <w:ind w:left="737" w:hanging="28"/>
      </w:pPr>
    </w:p>
    <w:p w:rsidR="000256A2" w:rsidRPr="002A3858" w:rsidRDefault="000256A2" w:rsidP="00F440D1">
      <w:pPr>
        <w:ind w:left="737" w:hanging="28"/>
      </w:pPr>
      <w:r w:rsidRPr="002A3858">
        <w:t>Ilość punktów obliczona będzie do 2-ch miejsc po przecinku.</w:t>
      </w:r>
    </w:p>
    <w:p w:rsidR="000256A2" w:rsidRPr="002A3858" w:rsidRDefault="000256A2" w:rsidP="00F440D1">
      <w:pPr>
        <w:ind w:left="737" w:hanging="28"/>
      </w:pPr>
      <w:r w:rsidRPr="002A3858">
        <w:t>Zamawiający udzieli zamówienia Wykonawcy, którego oferta spełni wymagania niniejszego postępowania i uzyska największą ilość punktów.</w:t>
      </w:r>
    </w:p>
    <w:p w:rsidR="000256A2" w:rsidRPr="002A3858" w:rsidRDefault="000256A2" w:rsidP="00F440D1">
      <w:pPr>
        <w:ind w:left="737" w:hanging="737"/>
      </w:pPr>
      <w:r w:rsidRPr="002A3858">
        <w:t>14.3</w:t>
      </w:r>
      <w:r w:rsidRPr="002A3858">
        <w:tab/>
        <w:t>Jeżeli Zamawiający nie może dokonać wyboru oferty najkorzystniejszej, z uwagi na to ,że dwie lub więcej ofert przedstawia taki sam bilans ceny i innych kryteriów oceny ofert, zamawiający spośród tych ofert w</w:t>
      </w:r>
      <w:r w:rsidR="002A3858">
        <w:t>ybiera ofertę z najniższą ceną.</w:t>
      </w:r>
    </w:p>
    <w:p w:rsidR="000256A2" w:rsidRPr="002A3858" w:rsidRDefault="000256A2" w:rsidP="00F440D1">
      <w:pPr>
        <w:ind w:left="737" w:hanging="737"/>
      </w:pPr>
    </w:p>
    <w:p w:rsidR="00EE7634" w:rsidRPr="002A3858" w:rsidRDefault="00EE7634" w:rsidP="004700EF">
      <w:pPr>
        <w:rPr>
          <w:b/>
        </w:rPr>
      </w:pPr>
      <w:bookmarkStart w:id="15" w:name="_Toc456007112"/>
      <w:r w:rsidRPr="002A3858">
        <w:rPr>
          <w:b/>
        </w:rPr>
        <w:t>15.</w:t>
      </w:r>
      <w:r w:rsidRPr="002A3858">
        <w:rPr>
          <w:b/>
        </w:rPr>
        <w:tab/>
        <w:t>INFORMACJA O FORMALNOŚCIACH, JAKIE POWINNY BYĆ DOPEŁNIONE PO WYBORZE OFERTY W CELU ZAWARCIA UMOWY W SPRAWIE ZAMÓWIENIA</w:t>
      </w:r>
      <w:r w:rsidR="004700EF">
        <w:rPr>
          <w:b/>
        </w:rPr>
        <w:t xml:space="preserve"> </w:t>
      </w:r>
      <w:r w:rsidRPr="002A3858">
        <w:rPr>
          <w:b/>
        </w:rPr>
        <w:t>PUBLICZNEGO.</w:t>
      </w:r>
      <w:bookmarkEnd w:id="15"/>
    </w:p>
    <w:p w:rsidR="00EE7634" w:rsidRPr="00571C7E" w:rsidRDefault="00EE7634" w:rsidP="004700EF">
      <w:r w:rsidRPr="00571C7E">
        <w:t>15.1</w:t>
      </w:r>
      <w:r w:rsidRPr="00571C7E">
        <w:tab/>
        <w:t>Niezwłocznie po wyborze najkorzystniejszej oferty zamawiający zawiadamia wykonawców, którzy złożyli oferty, o:</w:t>
      </w:r>
    </w:p>
    <w:p w:rsidR="00EE7634" w:rsidRPr="00571C7E" w:rsidRDefault="00834823" w:rsidP="004700EF">
      <w:pPr>
        <w:ind w:left="851" w:hanging="851"/>
      </w:pPr>
      <w:r>
        <w:t>15.1.1</w:t>
      </w:r>
      <w:r>
        <w:tab/>
      </w:r>
      <w:r w:rsidR="00EE7634" w:rsidRPr="00571C7E">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oferowane przez nich ceny;</w:t>
      </w:r>
    </w:p>
    <w:p w:rsidR="00EE7634" w:rsidRPr="00571C7E" w:rsidRDefault="00834823" w:rsidP="004700EF">
      <w:pPr>
        <w:ind w:left="851" w:hanging="851"/>
      </w:pPr>
      <w:r>
        <w:t>15.1.2</w:t>
      </w:r>
      <w:r>
        <w:tab/>
      </w:r>
      <w:r w:rsidR="00EE7634" w:rsidRPr="00571C7E">
        <w:t>wykonawcach, których oferty zostały odrzucone, p</w:t>
      </w:r>
      <w:r w:rsidR="00CF5E54" w:rsidRPr="00571C7E">
        <w:t xml:space="preserve">odając uzasadnienie faktyczne i </w:t>
      </w:r>
      <w:r w:rsidR="00EE7634" w:rsidRPr="00571C7E">
        <w:t>prawne;</w:t>
      </w:r>
    </w:p>
    <w:p w:rsidR="00AE5749" w:rsidRDefault="00834823" w:rsidP="004700EF">
      <w:pPr>
        <w:ind w:left="851" w:hanging="851"/>
      </w:pPr>
      <w:r>
        <w:t>15.1.3</w:t>
      </w:r>
      <w:r w:rsidR="004700EF">
        <w:tab/>
      </w:r>
      <w:r w:rsidR="00EE7634" w:rsidRPr="00571C7E">
        <w:t>wykonawcach, którzy zostali wykluczeni z postępowania o udzieleniu zamówienia, podając uzasadnienie faktyczne i prawne – jeżeli postępowanie jest prowadzone w</w:t>
      </w:r>
      <w:r w:rsidR="00F440D1">
        <w:t xml:space="preserve"> </w:t>
      </w:r>
      <w:r w:rsidR="00EE7634" w:rsidRPr="00571C7E">
        <w:t>trybie przetargu nieograniczonego, negocjacji bez ogłoszenia albo zapytania o cenę;</w:t>
      </w:r>
    </w:p>
    <w:p w:rsidR="004700EF" w:rsidRDefault="004700EF" w:rsidP="004700EF"/>
    <w:p w:rsidR="00EE7634" w:rsidRPr="00571C7E" w:rsidRDefault="00EE7634" w:rsidP="004700EF">
      <w:r w:rsidRPr="00571C7E">
        <w:t>15.2</w:t>
      </w:r>
      <w:r w:rsidRPr="00571C7E">
        <w:tab/>
        <w:t>Zamawiający zawrze umowę w sprawie zamówienia publicznego z zastrzeżeniem odpowiednich postanowień Regulaminu dotyczących zaskarżenia rozstrzygnięcia w terminie nie krótszym niż 3 dni od dnia wyboru oferty najkorzystniejszej.</w:t>
      </w:r>
    </w:p>
    <w:p w:rsidR="00EE7634" w:rsidRPr="00571C7E" w:rsidRDefault="00EE7634" w:rsidP="004700EF">
      <w:r w:rsidRPr="00571C7E">
        <w:t>15.3</w:t>
      </w:r>
      <w:r w:rsidRPr="00571C7E">
        <w:tab/>
        <w:t>Niezwłocznie po wyborze najkorzystniejszej oferty zamawiający zamieszcza informację, o których mowa w pkt. 15.1.1, na stronie internetowej oraz w miejscu publicznie dostępnym w swojej siedzibie;</w:t>
      </w:r>
    </w:p>
    <w:p w:rsidR="00EE7634" w:rsidRPr="00571C7E" w:rsidRDefault="00EE7634" w:rsidP="004700EF">
      <w:r w:rsidRPr="00571C7E">
        <w:t>15.4</w:t>
      </w:r>
      <w:r w:rsidRPr="00571C7E">
        <w:tab/>
        <w:t xml:space="preserve">Osoby reprezentujące Wykonawcę przy podpisywaniu umowy powinny posiadać ze sobą dokumenty potwierdzające ich umocowanie do podpisania umowy, o ile umocowanie to nie będzie wynikać z dokumentów załączonych do oferty. Wykonawca przedłoży w dniu podpisania Umowy dokumenty </w:t>
      </w:r>
      <w:r w:rsidR="0090385B" w:rsidRPr="00571C7E">
        <w:t>:</w:t>
      </w:r>
      <w:r w:rsidRPr="00571C7E">
        <w:t xml:space="preserve">potwierdzające </w:t>
      </w:r>
      <w:r w:rsidR="0090385B" w:rsidRPr="00571C7E">
        <w:t>możliwość wykonania przedmiotu umowy (wymagane pozwolenia i wpisy związane z realizacją zadania</w:t>
      </w:r>
      <w:r w:rsidR="00576A7E" w:rsidRPr="00571C7E">
        <w:t>)</w:t>
      </w:r>
      <w:r w:rsidRPr="00571C7E">
        <w:t>, zabezpieczenie należytego wykonania umowy.</w:t>
      </w:r>
    </w:p>
    <w:p w:rsidR="00CF5E54" w:rsidRPr="00571C7E" w:rsidRDefault="00CF5E54" w:rsidP="004700EF"/>
    <w:p w:rsidR="00EE7634" w:rsidRPr="00F440D1" w:rsidRDefault="00EE7634" w:rsidP="00F440D1">
      <w:pPr>
        <w:rPr>
          <w:b/>
        </w:rPr>
      </w:pPr>
      <w:bookmarkStart w:id="16" w:name="_Toc456007113"/>
      <w:r w:rsidRPr="00F440D1">
        <w:rPr>
          <w:b/>
        </w:rPr>
        <w:lastRenderedPageBreak/>
        <w:t>16.</w:t>
      </w:r>
      <w:r w:rsidRPr="00F440D1">
        <w:rPr>
          <w:b/>
        </w:rPr>
        <w:tab/>
        <w:t>WYMAGANIA DOTYCZĄCE ZABEZPIECZENIA NALEŻYTEGO WYKONANIA UMOWY.</w:t>
      </w:r>
      <w:bookmarkEnd w:id="16"/>
    </w:p>
    <w:p w:rsidR="00EE7634" w:rsidRPr="00571C7E" w:rsidRDefault="00EE7634" w:rsidP="00F440D1">
      <w:pPr>
        <w:pStyle w:val="BodyText21"/>
        <w:spacing w:line="240" w:lineRule="auto"/>
        <w:rPr>
          <w:rFonts w:ascii="Times New Roman" w:hAnsi="Times New Roman"/>
          <w:sz w:val="24"/>
          <w:szCs w:val="24"/>
        </w:rPr>
      </w:pPr>
      <w:r w:rsidRPr="00571C7E">
        <w:rPr>
          <w:rFonts w:ascii="Times New Roman" w:hAnsi="Times New Roman"/>
          <w:sz w:val="24"/>
          <w:szCs w:val="24"/>
        </w:rPr>
        <w:t>16.1</w:t>
      </w:r>
      <w:r w:rsidRPr="00571C7E">
        <w:rPr>
          <w:rFonts w:ascii="Times New Roman" w:hAnsi="Times New Roman"/>
          <w:sz w:val="24"/>
          <w:szCs w:val="24"/>
        </w:rPr>
        <w:tab/>
        <w:t>Zamawiający żąda wniesienia zabezpieczenia należytego wykonania umowy w wysokości</w:t>
      </w:r>
      <w:r w:rsidR="00251AF9">
        <w:rPr>
          <w:rFonts w:ascii="Times New Roman" w:hAnsi="Times New Roman"/>
          <w:sz w:val="24"/>
          <w:szCs w:val="24"/>
        </w:rPr>
        <w:t xml:space="preserve"> 10% wynagrodzenia ryczałtowego </w:t>
      </w:r>
      <w:r w:rsidRPr="00571C7E">
        <w:rPr>
          <w:rFonts w:ascii="Times New Roman" w:hAnsi="Times New Roman"/>
          <w:sz w:val="24"/>
          <w:szCs w:val="24"/>
        </w:rPr>
        <w:t>bru</w:t>
      </w:r>
      <w:r w:rsidR="00251AF9">
        <w:rPr>
          <w:rFonts w:ascii="Times New Roman" w:hAnsi="Times New Roman"/>
          <w:sz w:val="24"/>
          <w:szCs w:val="24"/>
        </w:rPr>
        <w:t>tto podanego</w:t>
      </w:r>
      <w:r w:rsidRPr="00571C7E">
        <w:rPr>
          <w:rFonts w:ascii="Times New Roman" w:hAnsi="Times New Roman"/>
          <w:sz w:val="24"/>
          <w:szCs w:val="24"/>
        </w:rPr>
        <w:t xml:space="preserve"> w ofercie, najpóźniej w dniu podpisania umowy, które służy pokryciu roszczeń z</w:t>
      </w:r>
      <w:r w:rsidR="00F440D1">
        <w:rPr>
          <w:rFonts w:ascii="Times New Roman" w:hAnsi="Times New Roman"/>
          <w:sz w:val="24"/>
          <w:szCs w:val="24"/>
        </w:rPr>
        <w:t> </w:t>
      </w:r>
      <w:r w:rsidRPr="00571C7E">
        <w:rPr>
          <w:rFonts w:ascii="Times New Roman" w:hAnsi="Times New Roman"/>
          <w:sz w:val="24"/>
          <w:szCs w:val="24"/>
        </w:rPr>
        <w:t>tytułu niewykonania lub nienależytego wykonania umowy.</w:t>
      </w:r>
    </w:p>
    <w:p w:rsidR="00EE7634" w:rsidRPr="00571C7E" w:rsidRDefault="00EE7634" w:rsidP="00F440D1">
      <w:pPr>
        <w:pStyle w:val="BodyText21"/>
        <w:spacing w:line="240" w:lineRule="auto"/>
        <w:rPr>
          <w:rFonts w:ascii="Times New Roman" w:hAnsi="Times New Roman"/>
          <w:sz w:val="24"/>
          <w:szCs w:val="24"/>
        </w:rPr>
      </w:pPr>
      <w:r w:rsidRPr="00571C7E">
        <w:rPr>
          <w:rFonts w:ascii="Times New Roman" w:hAnsi="Times New Roman"/>
          <w:sz w:val="24"/>
          <w:szCs w:val="24"/>
        </w:rPr>
        <w:t>16.2</w:t>
      </w:r>
      <w:r w:rsidRPr="00571C7E">
        <w:rPr>
          <w:rFonts w:ascii="Times New Roman" w:hAnsi="Times New Roman"/>
          <w:sz w:val="24"/>
          <w:szCs w:val="24"/>
        </w:rPr>
        <w:tab/>
        <w:t>Zabezpieczenie należytego wykonania umowy może być wnoszone w formach wyszczególnionych w Regulaminie.</w:t>
      </w:r>
    </w:p>
    <w:p w:rsidR="00EE7634" w:rsidRPr="00571C7E" w:rsidRDefault="00EE7634" w:rsidP="00F440D1">
      <w:pPr>
        <w:pStyle w:val="BodyText21"/>
        <w:spacing w:line="240" w:lineRule="auto"/>
        <w:rPr>
          <w:rFonts w:ascii="Times New Roman" w:hAnsi="Times New Roman"/>
          <w:sz w:val="24"/>
          <w:szCs w:val="24"/>
        </w:rPr>
      </w:pPr>
      <w:r w:rsidRPr="00571C7E">
        <w:rPr>
          <w:rFonts w:ascii="Times New Roman" w:hAnsi="Times New Roman"/>
          <w:sz w:val="24"/>
          <w:szCs w:val="24"/>
        </w:rPr>
        <w:t>16.3</w:t>
      </w:r>
      <w:r w:rsidRPr="00571C7E">
        <w:rPr>
          <w:rFonts w:ascii="Times New Roman" w:hAnsi="Times New Roman"/>
          <w:sz w:val="24"/>
          <w:szCs w:val="24"/>
        </w:rPr>
        <w:tab/>
        <w:t xml:space="preserve">Zabezpieczenie wnoszone w pieniądzu Wykonawca wpłaci przelewem na konto podane w punkcie </w:t>
      </w:r>
      <w:r w:rsidRPr="00571C7E">
        <w:rPr>
          <w:rFonts w:ascii="Times New Roman" w:hAnsi="Times New Roman"/>
          <w:b/>
          <w:sz w:val="24"/>
          <w:szCs w:val="24"/>
        </w:rPr>
        <w:t>1.6 i 1.7 SIWZ</w:t>
      </w:r>
      <w:r w:rsidRPr="00571C7E">
        <w:rPr>
          <w:rFonts w:ascii="Times New Roman" w:hAnsi="Times New Roman"/>
          <w:sz w:val="24"/>
          <w:szCs w:val="24"/>
        </w:rPr>
        <w:t>, termin wniesienia – data wniesienia na rachunek bankowy Zamawiającego;</w:t>
      </w:r>
    </w:p>
    <w:p w:rsidR="00EE7634" w:rsidRPr="00571C7E" w:rsidRDefault="00EE7634" w:rsidP="00F440D1">
      <w:pPr>
        <w:pStyle w:val="BodyText21"/>
        <w:spacing w:line="240" w:lineRule="auto"/>
        <w:rPr>
          <w:rFonts w:ascii="Times New Roman" w:hAnsi="Times New Roman"/>
          <w:sz w:val="24"/>
          <w:szCs w:val="24"/>
        </w:rPr>
      </w:pPr>
      <w:r w:rsidRPr="00571C7E">
        <w:rPr>
          <w:rFonts w:ascii="Times New Roman" w:hAnsi="Times New Roman"/>
          <w:sz w:val="24"/>
          <w:szCs w:val="24"/>
        </w:rPr>
        <w:t>16.4</w:t>
      </w:r>
      <w:r w:rsidRPr="00571C7E">
        <w:rPr>
          <w:rFonts w:ascii="Times New Roman" w:hAnsi="Times New Roman"/>
          <w:sz w:val="24"/>
          <w:szCs w:val="24"/>
        </w:rPr>
        <w:tab/>
        <w:t>Zabezpieczenie w innej formie niż pieniądz należy złożyć w formie oryginału w siedzibie Zamawiającego w pokoju nr 209, termin wniesienia – data</w:t>
      </w:r>
      <w:r w:rsidR="00F440D1">
        <w:rPr>
          <w:rFonts w:ascii="Times New Roman" w:hAnsi="Times New Roman"/>
          <w:sz w:val="24"/>
          <w:szCs w:val="24"/>
        </w:rPr>
        <w:t xml:space="preserve"> złożenia oryginału dokumentu w </w:t>
      </w:r>
      <w:r w:rsidRPr="00571C7E">
        <w:rPr>
          <w:rFonts w:ascii="Times New Roman" w:hAnsi="Times New Roman"/>
          <w:sz w:val="24"/>
          <w:szCs w:val="24"/>
        </w:rPr>
        <w:t>OPK Sp. z o.o.;</w:t>
      </w:r>
    </w:p>
    <w:p w:rsidR="00EE7634" w:rsidRPr="00571C7E" w:rsidRDefault="00EE7634" w:rsidP="00F440D1">
      <w:pPr>
        <w:pStyle w:val="BodyText21"/>
        <w:spacing w:line="240" w:lineRule="auto"/>
        <w:rPr>
          <w:rFonts w:ascii="Times New Roman" w:hAnsi="Times New Roman"/>
          <w:sz w:val="24"/>
          <w:szCs w:val="24"/>
        </w:rPr>
      </w:pPr>
      <w:r w:rsidRPr="00571C7E">
        <w:rPr>
          <w:rFonts w:ascii="Times New Roman" w:hAnsi="Times New Roman"/>
          <w:sz w:val="24"/>
          <w:szCs w:val="24"/>
        </w:rPr>
        <w:t>16.5</w:t>
      </w:r>
      <w:r w:rsidRPr="00571C7E">
        <w:rPr>
          <w:rFonts w:ascii="Times New Roman" w:hAnsi="Times New Roman"/>
          <w:sz w:val="24"/>
          <w:szCs w:val="24"/>
        </w:rPr>
        <w:tab/>
        <w:t>Zamawiający nie wyraża zgody na tworzenie zabezpieczenia przez potracenie z należności za wykonaną dostawę</w:t>
      </w:r>
      <w:r w:rsidR="00335508" w:rsidRPr="00571C7E">
        <w:rPr>
          <w:rFonts w:ascii="Times New Roman" w:hAnsi="Times New Roman"/>
          <w:sz w:val="24"/>
          <w:szCs w:val="24"/>
        </w:rPr>
        <w:t xml:space="preserve"> i usługę</w:t>
      </w:r>
      <w:r w:rsidRPr="00571C7E">
        <w:rPr>
          <w:rFonts w:ascii="Times New Roman" w:hAnsi="Times New Roman"/>
          <w:sz w:val="24"/>
          <w:szCs w:val="24"/>
        </w:rPr>
        <w:t>.</w:t>
      </w:r>
    </w:p>
    <w:p w:rsidR="00EE7634" w:rsidRPr="00571C7E" w:rsidRDefault="00576A7E" w:rsidP="00F440D1">
      <w:pPr>
        <w:pStyle w:val="Lista"/>
        <w:ind w:left="709" w:hanging="709"/>
        <w:rPr>
          <w:rFonts w:ascii="Times New Roman" w:hAnsi="Times New Roman" w:cs="Times New Roman"/>
        </w:rPr>
      </w:pPr>
      <w:r w:rsidRPr="00571C7E">
        <w:rPr>
          <w:rFonts w:ascii="Times New Roman" w:hAnsi="Times New Roman" w:cs="Times New Roman"/>
        </w:rPr>
        <w:t>16.6</w:t>
      </w:r>
      <w:r w:rsidR="00EE7634" w:rsidRPr="00571C7E">
        <w:rPr>
          <w:rFonts w:ascii="Times New Roman" w:hAnsi="Times New Roman" w:cs="Times New Roman"/>
        </w:rPr>
        <w:tab/>
        <w:t xml:space="preserve">Zamawiający </w:t>
      </w:r>
      <w:r w:rsidR="00F440D1">
        <w:rPr>
          <w:rFonts w:ascii="Times New Roman" w:hAnsi="Times New Roman" w:cs="Times New Roman"/>
        </w:rPr>
        <w:t>zwróci 70%</w:t>
      </w:r>
      <w:r w:rsidR="00EE7634" w:rsidRPr="00571C7E">
        <w:rPr>
          <w:rFonts w:ascii="Times New Roman" w:hAnsi="Times New Roman" w:cs="Times New Roman"/>
        </w:rPr>
        <w:t xml:space="preserve"> zabezpieczenia </w:t>
      </w:r>
      <w:r w:rsidR="00A20F68" w:rsidRPr="00571C7E">
        <w:rPr>
          <w:rFonts w:ascii="Times New Roman" w:hAnsi="Times New Roman" w:cs="Times New Roman"/>
        </w:rPr>
        <w:t>należytego wykonania umowy wniesionego w</w:t>
      </w:r>
      <w:r w:rsidR="00F440D1">
        <w:rPr>
          <w:rFonts w:ascii="Times New Roman" w:hAnsi="Times New Roman" w:cs="Times New Roman"/>
        </w:rPr>
        <w:t> </w:t>
      </w:r>
      <w:r w:rsidR="00A20F68" w:rsidRPr="00571C7E">
        <w:rPr>
          <w:rFonts w:ascii="Times New Roman" w:hAnsi="Times New Roman" w:cs="Times New Roman"/>
        </w:rPr>
        <w:t>pieniądzu</w:t>
      </w:r>
      <w:r w:rsidR="00BF79EA" w:rsidRPr="00571C7E">
        <w:rPr>
          <w:rFonts w:ascii="Times New Roman" w:hAnsi="Times New Roman" w:cs="Times New Roman"/>
        </w:rPr>
        <w:t xml:space="preserve"> w</w:t>
      </w:r>
      <w:r w:rsidR="00A20F68" w:rsidRPr="00571C7E">
        <w:rPr>
          <w:rFonts w:ascii="Times New Roman" w:hAnsi="Times New Roman" w:cs="Times New Roman"/>
        </w:rPr>
        <w:t xml:space="preserve"> terminie </w:t>
      </w:r>
      <w:r w:rsidR="00D33B7C">
        <w:rPr>
          <w:rFonts w:ascii="Times New Roman" w:hAnsi="Times New Roman" w:cs="Times New Roman"/>
        </w:rPr>
        <w:t>30</w:t>
      </w:r>
      <w:r w:rsidR="00A20F68" w:rsidRPr="00571C7E">
        <w:rPr>
          <w:rFonts w:ascii="Times New Roman" w:hAnsi="Times New Roman" w:cs="Times New Roman"/>
        </w:rPr>
        <w:t xml:space="preserve"> dni od dnia wykonania zmówienia i uznania przez Zamawiającego, że zamówienie zostało należycie wykonane. Pozostałe 30% stanowić będzie zabezpieczenie roszczeń z tytułu rękojmi za wady</w:t>
      </w:r>
      <w:r w:rsidR="00EE7634" w:rsidRPr="00571C7E">
        <w:rPr>
          <w:rFonts w:ascii="Times New Roman" w:hAnsi="Times New Roman" w:cs="Times New Roman"/>
        </w:rPr>
        <w:t>.</w:t>
      </w:r>
      <w:r w:rsidR="00A20F68" w:rsidRPr="00571C7E">
        <w:rPr>
          <w:rFonts w:ascii="Times New Roman" w:hAnsi="Times New Roman" w:cs="Times New Roman"/>
        </w:rPr>
        <w:t xml:space="preserve"> Zabezpieczenie roszczeń z tytułu rękojmi zostanie zwrócone 15 dni po upływie okresu rękojmi za wady.</w:t>
      </w:r>
    </w:p>
    <w:p w:rsidR="00EE7634" w:rsidRPr="004700EF" w:rsidRDefault="00EE7634" w:rsidP="00F440D1">
      <w:pPr>
        <w:pStyle w:val="Lista"/>
        <w:ind w:left="709" w:hanging="709"/>
        <w:rPr>
          <w:rFonts w:ascii="Times New Roman" w:eastAsia="MS Mincho" w:hAnsi="Times New Roman" w:cs="Times New Roman"/>
        </w:rPr>
      </w:pPr>
      <w:r w:rsidRPr="00571C7E">
        <w:rPr>
          <w:rFonts w:ascii="Times New Roman" w:hAnsi="Times New Roman" w:cs="Times New Roman"/>
        </w:rPr>
        <w:t>16.</w:t>
      </w:r>
      <w:r w:rsidR="00576A7E" w:rsidRPr="00571C7E">
        <w:rPr>
          <w:rFonts w:ascii="Times New Roman" w:hAnsi="Times New Roman" w:cs="Times New Roman"/>
        </w:rPr>
        <w:t>7</w:t>
      </w:r>
      <w:r w:rsidRPr="00571C7E">
        <w:rPr>
          <w:rFonts w:ascii="Times New Roman" w:hAnsi="Times New Roman" w:cs="Times New Roman"/>
        </w:rPr>
        <w:tab/>
      </w:r>
      <w:r w:rsidR="00501C4A" w:rsidRPr="00571C7E">
        <w:rPr>
          <w:rFonts w:ascii="Times New Roman" w:hAnsi="Times New Roman" w:cs="Times New Roman"/>
        </w:rPr>
        <w:t>Wymagany okres rękojmi za</w:t>
      </w:r>
      <w:r w:rsidR="00D33B7C">
        <w:rPr>
          <w:rFonts w:ascii="Times New Roman" w:hAnsi="Times New Roman" w:cs="Times New Roman"/>
        </w:rPr>
        <w:t xml:space="preserve"> wady o</w:t>
      </w:r>
      <w:r w:rsidR="00D33B7C" w:rsidRPr="004700EF">
        <w:rPr>
          <w:rFonts w:ascii="Times New Roman" w:hAnsi="Times New Roman" w:cs="Times New Roman"/>
        </w:rPr>
        <w:t>kreślony przez Wykonawcę w ofercie</w:t>
      </w:r>
      <w:r w:rsidR="00501C4A" w:rsidRPr="004700EF">
        <w:rPr>
          <w:rFonts w:ascii="Times New Roman" w:hAnsi="Times New Roman" w:cs="Times New Roman"/>
        </w:rPr>
        <w:t xml:space="preserve"> liczony jest od daty odbioru końcowego przedmiotu umowy</w:t>
      </w:r>
      <w:r w:rsidRPr="004700EF">
        <w:rPr>
          <w:rFonts w:ascii="Times New Roman" w:eastAsia="MS Mincho" w:hAnsi="Times New Roman" w:cs="Times New Roman"/>
        </w:rPr>
        <w:t>.</w:t>
      </w:r>
      <w:r w:rsidR="00D33B7C" w:rsidRPr="004700EF">
        <w:rPr>
          <w:rFonts w:ascii="Times New Roman" w:eastAsia="NeoSansPro-Regular" w:hAnsi="Times New Roman" w:cs="Times New Roman"/>
          <w:sz w:val="22"/>
          <w:szCs w:val="22"/>
        </w:rPr>
        <w:t xml:space="preserve"> </w:t>
      </w:r>
      <w:r w:rsidR="00D33B7C" w:rsidRPr="004700EF">
        <w:rPr>
          <w:rFonts w:ascii="Times New Roman" w:eastAsia="NeoSansPro-Regular" w:hAnsi="Times New Roman" w:cs="Times New Roman"/>
        </w:rPr>
        <w:t>Okres rękojmi jest równy okresowi gwarancji.</w:t>
      </w:r>
    </w:p>
    <w:p w:rsidR="00EE7634" w:rsidRPr="00571C7E" w:rsidRDefault="00EE7634" w:rsidP="00F440D1">
      <w:pPr>
        <w:pStyle w:val="Lista"/>
        <w:ind w:left="709" w:hanging="709"/>
        <w:rPr>
          <w:rFonts w:ascii="Times New Roman" w:hAnsi="Times New Roman" w:cs="Times New Roman"/>
        </w:rPr>
      </w:pPr>
      <w:r w:rsidRPr="004700EF">
        <w:rPr>
          <w:rFonts w:ascii="Times New Roman" w:hAnsi="Times New Roman" w:cs="Times New Roman"/>
        </w:rPr>
        <w:t>16.</w:t>
      </w:r>
      <w:r w:rsidR="00576A7E" w:rsidRPr="004700EF">
        <w:rPr>
          <w:rFonts w:ascii="Times New Roman" w:hAnsi="Times New Roman" w:cs="Times New Roman"/>
        </w:rPr>
        <w:t>8</w:t>
      </w:r>
      <w:r w:rsidRPr="004700EF">
        <w:rPr>
          <w:rFonts w:ascii="Times New Roman" w:hAnsi="Times New Roman" w:cs="Times New Roman"/>
        </w:rPr>
        <w:tab/>
        <w:t>W przypadku wnoszenia zabezpie</w:t>
      </w:r>
      <w:r w:rsidRPr="00571C7E">
        <w:rPr>
          <w:rFonts w:ascii="Times New Roman" w:hAnsi="Times New Roman" w:cs="Times New Roman"/>
        </w:rPr>
        <w:t>czenia w innej formie niż pieniądz treść dokumentu stanowiącego zabezpieczenie musi zostać zaakceptowana przez Zamawiającego. Nie przewiduje się akceptacji zabezpieczenia udzielonego przez zagraniczne banki i</w:t>
      </w:r>
      <w:r w:rsidR="00CF5E54" w:rsidRPr="00571C7E">
        <w:rPr>
          <w:rFonts w:ascii="Times New Roman" w:hAnsi="Times New Roman" w:cs="Times New Roman"/>
        </w:rPr>
        <w:t> </w:t>
      </w:r>
      <w:r w:rsidRPr="00571C7E">
        <w:rPr>
          <w:rFonts w:ascii="Times New Roman" w:hAnsi="Times New Roman" w:cs="Times New Roman"/>
        </w:rPr>
        <w:t>ubezpieczycieli według prawa innego niż polskie w ramach</w:t>
      </w:r>
      <w:r w:rsidR="00287568">
        <w:rPr>
          <w:rFonts w:ascii="Times New Roman" w:hAnsi="Times New Roman" w:cs="Times New Roman"/>
        </w:rPr>
        <w:t>,</w:t>
      </w:r>
      <w:r w:rsidRPr="00571C7E">
        <w:rPr>
          <w:rFonts w:ascii="Times New Roman" w:hAnsi="Times New Roman" w:cs="Times New Roman"/>
        </w:rPr>
        <w:t xml:space="preserve"> którego ewentualne spory będą rozstrzygane wyłącznie w</w:t>
      </w:r>
      <w:r w:rsidR="00F440D1">
        <w:rPr>
          <w:rFonts w:ascii="Times New Roman" w:hAnsi="Times New Roman" w:cs="Times New Roman"/>
        </w:rPr>
        <w:t> </w:t>
      </w:r>
      <w:r w:rsidRPr="00571C7E">
        <w:rPr>
          <w:rFonts w:ascii="Times New Roman" w:hAnsi="Times New Roman" w:cs="Times New Roman"/>
        </w:rPr>
        <w:t>sądach powszechnych w Polsce właściwych ze względu na siedzibę Zamawiającego.</w:t>
      </w:r>
    </w:p>
    <w:p w:rsidR="00555300" w:rsidRPr="00F440D1" w:rsidRDefault="00555300" w:rsidP="00F440D1">
      <w:pPr>
        <w:pStyle w:val="Lista"/>
        <w:ind w:left="709" w:hanging="709"/>
        <w:rPr>
          <w:rFonts w:ascii="Times New Roman" w:hAnsi="Times New Roman" w:cs="Times New Roman"/>
        </w:rPr>
      </w:pPr>
    </w:p>
    <w:p w:rsidR="00EE7634" w:rsidRPr="00F440D1" w:rsidRDefault="00EE7634" w:rsidP="00F440D1">
      <w:pPr>
        <w:rPr>
          <w:b/>
        </w:rPr>
      </w:pPr>
      <w:bookmarkStart w:id="17" w:name="_Toc456007114"/>
      <w:r w:rsidRPr="00F440D1">
        <w:rPr>
          <w:b/>
        </w:rPr>
        <w:t>17.</w:t>
      </w:r>
      <w:r w:rsidRPr="00F440D1">
        <w:rPr>
          <w:b/>
        </w:rPr>
        <w:tab/>
        <w:t>INFORMACJE O OFERTACH CZĘŚCIOWYCH.</w:t>
      </w:r>
      <w:bookmarkEnd w:id="17"/>
    </w:p>
    <w:p w:rsidR="00EE7634" w:rsidRPr="00F440D1" w:rsidRDefault="00EE7634" w:rsidP="00F440D1">
      <w:pPr>
        <w:ind w:firstLine="0"/>
      </w:pPr>
      <w:r w:rsidRPr="00F440D1">
        <w:t>Zamawiający nie dopuszcza składania ofert częściowych.</w:t>
      </w:r>
    </w:p>
    <w:p w:rsidR="00663238" w:rsidRPr="00F440D1" w:rsidRDefault="00663238" w:rsidP="00F440D1"/>
    <w:p w:rsidR="00EE7634" w:rsidRPr="00F440D1" w:rsidRDefault="00EE7634" w:rsidP="00F440D1">
      <w:pPr>
        <w:rPr>
          <w:b/>
        </w:rPr>
      </w:pPr>
      <w:bookmarkStart w:id="18" w:name="_Toc456007115"/>
      <w:r w:rsidRPr="00F440D1">
        <w:rPr>
          <w:b/>
        </w:rPr>
        <w:t>18.</w:t>
      </w:r>
      <w:r w:rsidRPr="00F440D1">
        <w:rPr>
          <w:b/>
        </w:rPr>
        <w:tab/>
        <w:t>WZÓR UMOWY.</w:t>
      </w:r>
      <w:bookmarkEnd w:id="18"/>
    </w:p>
    <w:p w:rsidR="00EE7634" w:rsidRPr="00F440D1" w:rsidRDefault="00EE7634" w:rsidP="00F440D1">
      <w:pPr>
        <w:ind w:firstLine="0"/>
      </w:pPr>
      <w:r w:rsidRPr="00F440D1">
        <w:t xml:space="preserve">Wzór umowy </w:t>
      </w:r>
      <w:r w:rsidR="00CF5E54" w:rsidRPr="00F440D1">
        <w:rPr>
          <w:b/>
        </w:rPr>
        <w:t xml:space="preserve">(załącznik nr </w:t>
      </w:r>
      <w:r w:rsidR="00963F9D">
        <w:rPr>
          <w:b/>
        </w:rPr>
        <w:t>7</w:t>
      </w:r>
      <w:r w:rsidRPr="00F440D1">
        <w:rPr>
          <w:b/>
        </w:rPr>
        <w:t xml:space="preserve"> do SIWZ)</w:t>
      </w:r>
      <w:r w:rsidRPr="00F440D1">
        <w:t xml:space="preserve"> stanowiący integralną część SIWZ określa warunki, na jakich zostanie zawarta umowa z Wykonawcą, w sprawie zamówienia publicznego.</w:t>
      </w:r>
    </w:p>
    <w:p w:rsidR="00CF5E54" w:rsidRPr="00F440D1" w:rsidRDefault="00CF5E54" w:rsidP="00F440D1">
      <w:pPr>
        <w:ind w:left="0" w:firstLine="0"/>
      </w:pPr>
    </w:p>
    <w:p w:rsidR="00EE7634" w:rsidRPr="00F440D1" w:rsidRDefault="00EE7634" w:rsidP="00F440D1">
      <w:pPr>
        <w:rPr>
          <w:b/>
        </w:rPr>
      </w:pPr>
      <w:bookmarkStart w:id="19" w:name="_Toc456007116"/>
      <w:r w:rsidRPr="00F440D1">
        <w:rPr>
          <w:b/>
        </w:rPr>
        <w:t>19.</w:t>
      </w:r>
      <w:r w:rsidRPr="00F440D1">
        <w:rPr>
          <w:b/>
        </w:rPr>
        <w:tab/>
        <w:t>POUCZENIE O ŚRODKACH OCHRONY PRAWNEJ.</w:t>
      </w:r>
      <w:bookmarkEnd w:id="19"/>
    </w:p>
    <w:p w:rsidR="00EE7634" w:rsidRPr="00F440D1" w:rsidRDefault="00EE7634" w:rsidP="00F440D1">
      <w:pPr>
        <w:ind w:firstLine="0"/>
      </w:pPr>
      <w:r w:rsidRPr="00F440D1">
        <w:t>Środki ochrony prawnej przysługują tylko w przypadku ich wyraźnego określenia w Regulaminie, niniejszym SIWZ oraz Umowie.</w:t>
      </w:r>
    </w:p>
    <w:p w:rsidR="00CF5E54" w:rsidRPr="00F440D1" w:rsidRDefault="00CF5E54" w:rsidP="00F440D1">
      <w:pPr>
        <w:ind w:left="0" w:firstLine="0"/>
      </w:pPr>
    </w:p>
    <w:p w:rsidR="00EE7634" w:rsidRPr="00F440D1" w:rsidRDefault="00EE7634" w:rsidP="00F440D1">
      <w:pPr>
        <w:autoSpaceDE w:val="0"/>
        <w:autoSpaceDN w:val="0"/>
        <w:adjustRightInd w:val="0"/>
        <w:ind w:left="705" w:hanging="705"/>
        <w:rPr>
          <w:b/>
        </w:rPr>
      </w:pPr>
      <w:bookmarkStart w:id="20" w:name="_Toc456007117"/>
      <w:r w:rsidRPr="00F440D1">
        <w:rPr>
          <w:b/>
        </w:rPr>
        <w:t>20.</w:t>
      </w:r>
      <w:r w:rsidRPr="00F440D1">
        <w:rPr>
          <w:b/>
        </w:rPr>
        <w:tab/>
        <w:t>INFORMACJA O PRZEWIDYWANYCH ZAMÓWIENIACH UZUPEŁNIAJĄCYCH, O</w:t>
      </w:r>
      <w:r w:rsidR="00F440D1">
        <w:rPr>
          <w:b/>
        </w:rPr>
        <w:t> </w:t>
      </w:r>
      <w:r w:rsidRPr="00F440D1">
        <w:rPr>
          <w:b/>
        </w:rPr>
        <w:t>KTÓRYCH</w:t>
      </w:r>
      <w:bookmarkEnd w:id="20"/>
      <w:r w:rsidR="00F440D1" w:rsidRPr="00F440D1">
        <w:rPr>
          <w:b/>
        </w:rPr>
        <w:t xml:space="preserve"> </w:t>
      </w:r>
      <w:r w:rsidR="00F440D1" w:rsidRPr="00F440D1">
        <w:rPr>
          <w:b/>
          <w:bCs/>
        </w:rPr>
        <w:t>MOWA W ART. 67 UST. 1 PKT 6</w:t>
      </w:r>
      <w:r w:rsidR="00F440D1">
        <w:rPr>
          <w:b/>
          <w:bCs/>
        </w:rPr>
        <w:t xml:space="preserve"> </w:t>
      </w:r>
      <w:r w:rsidR="00F440D1" w:rsidRPr="00F440D1">
        <w:rPr>
          <w:b/>
          <w:bCs/>
        </w:rPr>
        <w:t>USTAWY.</w:t>
      </w:r>
    </w:p>
    <w:p w:rsidR="00EE7634" w:rsidRPr="00F440D1" w:rsidRDefault="00EE7634" w:rsidP="00F440D1">
      <w:pPr>
        <w:ind w:firstLine="0"/>
      </w:pPr>
      <w:r w:rsidRPr="00F440D1">
        <w:t>Zamawiający nie przewiduje możliwość udziele</w:t>
      </w:r>
      <w:r w:rsidR="00F440D1">
        <w:t xml:space="preserve">nia zamówień uzupełniających do </w:t>
      </w:r>
      <w:r w:rsidRPr="00F440D1">
        <w:t>udzielonego zamówienia podstawowego.</w:t>
      </w:r>
    </w:p>
    <w:p w:rsidR="00CF5E54" w:rsidRPr="00F440D1" w:rsidRDefault="00CF5E54" w:rsidP="00F440D1">
      <w:pPr>
        <w:ind w:left="0" w:firstLine="0"/>
      </w:pPr>
    </w:p>
    <w:p w:rsidR="00EE7634" w:rsidRPr="00F440D1" w:rsidRDefault="00EE7634" w:rsidP="00F440D1">
      <w:pPr>
        <w:rPr>
          <w:b/>
        </w:rPr>
      </w:pPr>
      <w:bookmarkStart w:id="21" w:name="_Toc456007118"/>
      <w:r w:rsidRPr="00F440D1">
        <w:rPr>
          <w:b/>
        </w:rPr>
        <w:lastRenderedPageBreak/>
        <w:t>21.</w:t>
      </w:r>
      <w:r w:rsidRPr="00F440D1">
        <w:rPr>
          <w:b/>
        </w:rPr>
        <w:tab/>
        <w:t>OPIS SPOSOBU PRZEDSTAWIANIA OFERT WARIANTOWYCH, JEŻELI ZAMAWIAJĄCY DOPUSZCZA ICH SKŁADANIE.</w:t>
      </w:r>
      <w:bookmarkEnd w:id="21"/>
    </w:p>
    <w:p w:rsidR="00EE7634" w:rsidRPr="00F440D1" w:rsidRDefault="00EE7634" w:rsidP="00F440D1">
      <w:pPr>
        <w:ind w:firstLine="0"/>
      </w:pPr>
      <w:r w:rsidRPr="00F440D1">
        <w:t>Zamawiający nie dopuszcza składania ofert wariantowych.</w:t>
      </w:r>
    </w:p>
    <w:p w:rsidR="004700EF" w:rsidRPr="00F440D1" w:rsidRDefault="004700EF" w:rsidP="00F440D1"/>
    <w:p w:rsidR="00EE7634" w:rsidRPr="00F440D1" w:rsidRDefault="00EE7634" w:rsidP="00F440D1">
      <w:pPr>
        <w:rPr>
          <w:b/>
        </w:rPr>
      </w:pPr>
      <w:bookmarkStart w:id="22" w:name="_Toc456007119"/>
      <w:r w:rsidRPr="00F440D1">
        <w:rPr>
          <w:b/>
        </w:rPr>
        <w:t>22.</w:t>
      </w:r>
      <w:r w:rsidRPr="00F440D1">
        <w:rPr>
          <w:b/>
        </w:rPr>
        <w:tab/>
        <w:t>INFORMACJE DOTYCZĄCE WALUT OBCYCH, W JAKICH MOGĄ BYĆ PROWADZONE RO</w:t>
      </w:r>
      <w:r w:rsidR="004700EF">
        <w:rPr>
          <w:b/>
        </w:rPr>
        <w:t xml:space="preserve">ZLICZENIA MIĘDZY ZAMAWIAJĄCYM A </w:t>
      </w:r>
      <w:r w:rsidRPr="00F440D1">
        <w:rPr>
          <w:b/>
        </w:rPr>
        <w:t>WYKONAWCAMI.</w:t>
      </w:r>
      <w:bookmarkEnd w:id="22"/>
    </w:p>
    <w:p w:rsidR="00EE7634" w:rsidRPr="00F440D1" w:rsidRDefault="00EE7634" w:rsidP="00F440D1">
      <w:pPr>
        <w:ind w:firstLine="0"/>
      </w:pPr>
      <w:r w:rsidRPr="00F440D1">
        <w:t>Zamawiający dopuszcza rozliczenie z Wykonawcą wyłącznie w walucie polskiej.</w:t>
      </w:r>
    </w:p>
    <w:p w:rsidR="00CF5E54" w:rsidRPr="00F440D1" w:rsidRDefault="00CF5E54" w:rsidP="00F440D1"/>
    <w:p w:rsidR="00EE7634" w:rsidRPr="00F440D1" w:rsidRDefault="00EE7634" w:rsidP="00F440D1">
      <w:pPr>
        <w:rPr>
          <w:b/>
        </w:rPr>
      </w:pPr>
      <w:bookmarkStart w:id="23" w:name="_Toc456007120"/>
      <w:r w:rsidRPr="00F440D1">
        <w:rPr>
          <w:b/>
        </w:rPr>
        <w:t>23.</w:t>
      </w:r>
      <w:r w:rsidRPr="00F440D1">
        <w:rPr>
          <w:b/>
        </w:rPr>
        <w:tab/>
        <w:t>INFORMACJA O PRZEWIDYWANYM WYBORZE NAJKORZYSTNIEJSZEJ OFERTY Z ZASTOSOWANIEM AUKCJI ELEKTRONICZNEJ.</w:t>
      </w:r>
      <w:bookmarkEnd w:id="23"/>
    </w:p>
    <w:p w:rsidR="00EE7634" w:rsidRPr="00F440D1" w:rsidRDefault="00EE7634" w:rsidP="00F440D1">
      <w:pPr>
        <w:ind w:firstLine="0"/>
      </w:pPr>
      <w:r w:rsidRPr="00F440D1">
        <w:t>Zamawiający nie przewiduje wyboru oferty z zasto</w:t>
      </w:r>
      <w:r w:rsidR="00F440D1">
        <w:t>sowaniem aukcji elektronicznej.</w:t>
      </w:r>
    </w:p>
    <w:p w:rsidR="00CF5E54" w:rsidRPr="00F440D1" w:rsidRDefault="00CF5E54" w:rsidP="00F440D1"/>
    <w:p w:rsidR="00EE7634" w:rsidRPr="00F440D1" w:rsidRDefault="00EE7634" w:rsidP="00F440D1">
      <w:pPr>
        <w:rPr>
          <w:b/>
        </w:rPr>
      </w:pPr>
      <w:bookmarkStart w:id="24" w:name="_Toc456007121"/>
      <w:r w:rsidRPr="00F440D1">
        <w:rPr>
          <w:b/>
        </w:rPr>
        <w:t>24.</w:t>
      </w:r>
      <w:r w:rsidRPr="00F440D1">
        <w:rPr>
          <w:b/>
        </w:rPr>
        <w:tab/>
        <w:t>ADRES POCZTY ELEKTRONICZNEJ I STRONY INTERNETOWEJ ZAMAWIAJĄCEGO.</w:t>
      </w:r>
      <w:bookmarkEnd w:id="24"/>
    </w:p>
    <w:p w:rsidR="00EE7634" w:rsidRPr="00571C7E" w:rsidRDefault="00713A97" w:rsidP="00F440D1">
      <w:pPr>
        <w:jc w:val="center"/>
      </w:pPr>
      <w:hyperlink r:id="rId12" w:history="1">
        <w:r w:rsidR="00EE7634" w:rsidRPr="00571C7E">
          <w:rPr>
            <w:rStyle w:val="Hipercze"/>
          </w:rPr>
          <w:t>opk@opkspzoo.eu</w:t>
        </w:r>
      </w:hyperlink>
      <w:r w:rsidR="00EE7634" w:rsidRPr="00571C7E">
        <w:t>;</w:t>
      </w:r>
      <w:r w:rsidR="00EE7634" w:rsidRPr="00571C7E">
        <w:tab/>
      </w:r>
      <w:r w:rsidR="00EE7634" w:rsidRPr="00571C7E">
        <w:tab/>
        <w:t xml:space="preserve"> </w:t>
      </w:r>
      <w:hyperlink r:id="rId13" w:history="1">
        <w:r w:rsidR="00EE7634" w:rsidRPr="00571C7E">
          <w:rPr>
            <w:rStyle w:val="Hipercze"/>
          </w:rPr>
          <w:t>www.opkspzoo.eu</w:t>
        </w:r>
      </w:hyperlink>
      <w:r w:rsidR="00EE7634" w:rsidRPr="00571C7E">
        <w:t>.</w:t>
      </w:r>
    </w:p>
    <w:p w:rsidR="00CF5E54" w:rsidRPr="00571C7E" w:rsidRDefault="00CF5E54" w:rsidP="00F440D1">
      <w:pPr>
        <w:rPr>
          <w:sz w:val="20"/>
          <w:szCs w:val="20"/>
        </w:rPr>
      </w:pPr>
    </w:p>
    <w:p w:rsidR="00EE7634" w:rsidRPr="00571C7E" w:rsidRDefault="00EE7634" w:rsidP="00F440D1">
      <w:pPr>
        <w:rPr>
          <w:sz w:val="20"/>
          <w:szCs w:val="20"/>
        </w:rPr>
      </w:pPr>
      <w:r w:rsidRPr="00571C7E">
        <w:rPr>
          <w:sz w:val="20"/>
          <w:szCs w:val="20"/>
        </w:rPr>
        <w:t>Załączniki stanowiące integralną część SIWZ:</w:t>
      </w:r>
    </w:p>
    <w:p w:rsidR="00291858" w:rsidRPr="00571C7E" w:rsidRDefault="00291858" w:rsidP="00291858">
      <w:pPr>
        <w:rPr>
          <w:sz w:val="20"/>
          <w:szCs w:val="20"/>
        </w:rPr>
      </w:pPr>
      <w:r w:rsidRPr="00571C7E">
        <w:rPr>
          <w:sz w:val="20"/>
          <w:szCs w:val="20"/>
        </w:rPr>
        <w:t xml:space="preserve">Załącznik Nr </w:t>
      </w:r>
      <w:r>
        <w:rPr>
          <w:sz w:val="20"/>
          <w:szCs w:val="20"/>
        </w:rPr>
        <w:t>1</w:t>
      </w:r>
      <w:r w:rsidRPr="00571C7E">
        <w:rPr>
          <w:sz w:val="20"/>
          <w:szCs w:val="20"/>
        </w:rPr>
        <w:tab/>
        <w:t>–</w:t>
      </w:r>
      <w:r w:rsidRPr="00571C7E">
        <w:rPr>
          <w:sz w:val="20"/>
          <w:szCs w:val="20"/>
        </w:rPr>
        <w:tab/>
        <w:t>Formularz ofertowy</w:t>
      </w:r>
    </w:p>
    <w:p w:rsidR="00EE7634" w:rsidRPr="00571C7E" w:rsidRDefault="00291858" w:rsidP="00F440D1">
      <w:pPr>
        <w:rPr>
          <w:sz w:val="20"/>
          <w:szCs w:val="20"/>
        </w:rPr>
      </w:pPr>
      <w:r>
        <w:rPr>
          <w:sz w:val="20"/>
          <w:szCs w:val="20"/>
        </w:rPr>
        <w:t>Załącznik Nr 2</w:t>
      </w:r>
      <w:r w:rsidR="00EE7634" w:rsidRPr="00571C7E">
        <w:rPr>
          <w:sz w:val="20"/>
          <w:szCs w:val="20"/>
        </w:rPr>
        <w:tab/>
        <w:t>–</w:t>
      </w:r>
      <w:r w:rsidR="00EE7634" w:rsidRPr="00571C7E">
        <w:rPr>
          <w:sz w:val="20"/>
          <w:szCs w:val="20"/>
        </w:rPr>
        <w:tab/>
        <w:t>Oświadczenie Wykonawcy o spełnianiu warunków</w:t>
      </w:r>
      <w:r w:rsidR="00304534" w:rsidRPr="00571C7E">
        <w:rPr>
          <w:sz w:val="20"/>
          <w:szCs w:val="20"/>
        </w:rPr>
        <w:t xml:space="preserve"> art. 22 ust. 1 Ustawy</w:t>
      </w:r>
    </w:p>
    <w:p w:rsidR="00EE7634" w:rsidRPr="00571C7E" w:rsidRDefault="00EE7634" w:rsidP="00F440D1">
      <w:pPr>
        <w:jc w:val="left"/>
        <w:rPr>
          <w:sz w:val="20"/>
          <w:szCs w:val="20"/>
        </w:rPr>
      </w:pPr>
      <w:r w:rsidRPr="00571C7E">
        <w:rPr>
          <w:sz w:val="20"/>
          <w:szCs w:val="20"/>
        </w:rPr>
        <w:t>Załącznik Nr 3</w:t>
      </w:r>
      <w:r w:rsidRPr="00571C7E">
        <w:rPr>
          <w:sz w:val="20"/>
          <w:szCs w:val="20"/>
        </w:rPr>
        <w:tab/>
        <w:t>–</w:t>
      </w:r>
      <w:r w:rsidRPr="00571C7E">
        <w:rPr>
          <w:sz w:val="20"/>
          <w:szCs w:val="20"/>
        </w:rPr>
        <w:tab/>
      </w:r>
      <w:r w:rsidR="00304534" w:rsidRPr="00571C7E">
        <w:rPr>
          <w:sz w:val="20"/>
          <w:szCs w:val="20"/>
        </w:rPr>
        <w:t>Oświadczenie Wykonawcy o speł</w:t>
      </w:r>
      <w:r w:rsidR="00F440D1">
        <w:rPr>
          <w:sz w:val="20"/>
          <w:szCs w:val="20"/>
        </w:rPr>
        <w:t>nianiu warunków z art. 24 ust. 1 pkt 23</w:t>
      </w:r>
      <w:r w:rsidR="00304534" w:rsidRPr="00571C7E">
        <w:rPr>
          <w:sz w:val="20"/>
          <w:szCs w:val="20"/>
        </w:rPr>
        <w:t xml:space="preserve"> Ustawy</w:t>
      </w:r>
    </w:p>
    <w:p w:rsidR="00EE7634" w:rsidRPr="00571C7E" w:rsidRDefault="00EE7634" w:rsidP="00F440D1">
      <w:pPr>
        <w:rPr>
          <w:sz w:val="20"/>
          <w:szCs w:val="20"/>
        </w:rPr>
      </w:pPr>
      <w:r w:rsidRPr="00571C7E">
        <w:rPr>
          <w:sz w:val="20"/>
          <w:szCs w:val="20"/>
        </w:rPr>
        <w:t>Załącznik Nr 4</w:t>
      </w:r>
      <w:r w:rsidRPr="00571C7E">
        <w:rPr>
          <w:sz w:val="20"/>
          <w:szCs w:val="20"/>
        </w:rPr>
        <w:tab/>
        <w:t>–</w:t>
      </w:r>
      <w:r w:rsidRPr="00571C7E">
        <w:rPr>
          <w:sz w:val="20"/>
          <w:szCs w:val="20"/>
        </w:rPr>
        <w:tab/>
        <w:t>Wykaz ważniejszych realizacji</w:t>
      </w:r>
    </w:p>
    <w:p w:rsidR="00C55DC1" w:rsidRPr="00571C7E" w:rsidRDefault="00C55DC1" w:rsidP="00F440D1">
      <w:pPr>
        <w:rPr>
          <w:sz w:val="20"/>
          <w:szCs w:val="20"/>
        </w:rPr>
      </w:pPr>
      <w:r w:rsidRPr="00571C7E">
        <w:rPr>
          <w:sz w:val="20"/>
          <w:szCs w:val="20"/>
        </w:rPr>
        <w:t>Załącznik Nr 5</w:t>
      </w:r>
      <w:r w:rsidR="00F440D1">
        <w:rPr>
          <w:sz w:val="20"/>
          <w:szCs w:val="20"/>
        </w:rPr>
        <w:tab/>
        <w:t>–</w:t>
      </w:r>
      <w:r w:rsidR="00F440D1">
        <w:rPr>
          <w:sz w:val="20"/>
          <w:szCs w:val="20"/>
        </w:rPr>
        <w:tab/>
        <w:t>Wykaz osób</w:t>
      </w:r>
    </w:p>
    <w:p w:rsidR="00963F9D" w:rsidRPr="00571C7E" w:rsidRDefault="00963F9D" w:rsidP="00963F9D">
      <w:pPr>
        <w:rPr>
          <w:sz w:val="20"/>
          <w:szCs w:val="20"/>
        </w:rPr>
      </w:pPr>
      <w:r>
        <w:rPr>
          <w:sz w:val="20"/>
          <w:szCs w:val="20"/>
        </w:rPr>
        <w:t>Załącznik Nr 6</w:t>
      </w:r>
      <w:r>
        <w:rPr>
          <w:sz w:val="20"/>
          <w:szCs w:val="20"/>
        </w:rPr>
        <w:tab/>
        <w:t>–</w:t>
      </w:r>
      <w:r>
        <w:rPr>
          <w:sz w:val="20"/>
          <w:szCs w:val="20"/>
        </w:rPr>
        <w:tab/>
        <w:t>Oświadczenie wykonawcy</w:t>
      </w:r>
    </w:p>
    <w:p w:rsidR="00EE7634" w:rsidRDefault="00EE7634" w:rsidP="00E17AB4">
      <w:pPr>
        <w:rPr>
          <w:sz w:val="20"/>
          <w:szCs w:val="20"/>
        </w:rPr>
      </w:pPr>
      <w:r w:rsidRPr="00571C7E">
        <w:rPr>
          <w:sz w:val="20"/>
          <w:szCs w:val="20"/>
        </w:rPr>
        <w:t xml:space="preserve">Załącznik Nr </w:t>
      </w:r>
      <w:r w:rsidR="00963F9D">
        <w:rPr>
          <w:sz w:val="20"/>
          <w:szCs w:val="20"/>
        </w:rPr>
        <w:t>7</w:t>
      </w:r>
      <w:r w:rsidRPr="00571C7E">
        <w:rPr>
          <w:sz w:val="20"/>
          <w:szCs w:val="20"/>
        </w:rPr>
        <w:tab/>
      </w:r>
      <w:r w:rsidR="00304534" w:rsidRPr="00571C7E">
        <w:rPr>
          <w:sz w:val="20"/>
          <w:szCs w:val="20"/>
        </w:rPr>
        <w:t>–</w:t>
      </w:r>
      <w:r w:rsidRPr="00571C7E">
        <w:rPr>
          <w:sz w:val="20"/>
          <w:szCs w:val="20"/>
        </w:rPr>
        <w:tab/>
      </w:r>
      <w:r w:rsidR="00304534" w:rsidRPr="00571C7E">
        <w:rPr>
          <w:sz w:val="20"/>
          <w:szCs w:val="20"/>
        </w:rPr>
        <w:t>Wzór umowy</w:t>
      </w:r>
    </w:p>
    <w:p w:rsidR="001D23F8" w:rsidRDefault="001D23F8" w:rsidP="001D23F8">
      <w:pPr>
        <w:rPr>
          <w:sz w:val="20"/>
          <w:szCs w:val="20"/>
        </w:rPr>
      </w:pPr>
      <w:r>
        <w:rPr>
          <w:sz w:val="20"/>
          <w:szCs w:val="20"/>
        </w:rPr>
        <w:t>Załącznik Nr 8</w:t>
      </w:r>
      <w:r>
        <w:rPr>
          <w:sz w:val="20"/>
          <w:szCs w:val="20"/>
        </w:rPr>
        <w:tab/>
        <w:t>-</w:t>
      </w:r>
      <w:r>
        <w:rPr>
          <w:sz w:val="20"/>
          <w:szCs w:val="20"/>
        </w:rPr>
        <w:tab/>
        <w:t>Mapy sytuacyjne przebiegu ciepłociągu szt. 2</w:t>
      </w:r>
    </w:p>
    <w:p w:rsidR="006F228D" w:rsidRPr="00E17AB4" w:rsidRDefault="001D23F8" w:rsidP="00194523">
      <w:pPr>
        <w:rPr>
          <w:sz w:val="20"/>
          <w:szCs w:val="20"/>
        </w:rPr>
      </w:pPr>
      <w:r>
        <w:rPr>
          <w:sz w:val="20"/>
          <w:szCs w:val="20"/>
        </w:rPr>
        <w:t>Załącznik Nr 9</w:t>
      </w:r>
      <w:r>
        <w:rPr>
          <w:sz w:val="20"/>
          <w:szCs w:val="20"/>
        </w:rPr>
        <w:tab/>
        <w:t>-</w:t>
      </w:r>
      <w:r>
        <w:rPr>
          <w:sz w:val="20"/>
          <w:szCs w:val="20"/>
        </w:rPr>
        <w:tab/>
        <w:t>Zdjęcia ciepłociągu szt. 15</w:t>
      </w:r>
    </w:p>
    <w:sectPr w:rsidR="006F228D" w:rsidRPr="00E17AB4" w:rsidSect="007A4E9E">
      <w:footerReference w:type="even" r:id="rId14"/>
      <w:footerReference w:type="default" r:id="rId15"/>
      <w:headerReference w:type="first" r:id="rId16"/>
      <w:footerReference w:type="first" r:id="rId17"/>
      <w:pgSz w:w="11906" w:h="16838" w:code="9"/>
      <w:pgMar w:top="1664" w:right="566" w:bottom="1758" w:left="1134" w:header="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A97" w:rsidRDefault="00713A97" w:rsidP="00EF739B">
      <w:r>
        <w:separator/>
      </w:r>
    </w:p>
  </w:endnote>
  <w:endnote w:type="continuationSeparator" w:id="0">
    <w:p w:rsidR="00713A97" w:rsidRDefault="00713A97" w:rsidP="00EF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eoSansPro-Regular">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3BA" w:rsidRDefault="005C4F54" w:rsidP="00EF739B">
    <w:pPr>
      <w:pStyle w:val="Stopka"/>
      <w:rPr>
        <w:rStyle w:val="Numerstrony"/>
      </w:rPr>
    </w:pPr>
    <w:r>
      <w:rPr>
        <w:rStyle w:val="Numerstrony"/>
      </w:rPr>
      <w:fldChar w:fldCharType="begin"/>
    </w:r>
    <w:r w:rsidR="003E43BA">
      <w:rPr>
        <w:rStyle w:val="Numerstrony"/>
      </w:rPr>
      <w:instrText xml:space="preserve">PAGE  </w:instrText>
    </w:r>
    <w:r>
      <w:rPr>
        <w:rStyle w:val="Numerstrony"/>
      </w:rPr>
      <w:fldChar w:fldCharType="separate"/>
    </w:r>
    <w:r w:rsidR="003E43BA">
      <w:rPr>
        <w:rStyle w:val="Numerstrony"/>
        <w:noProof/>
      </w:rPr>
      <w:t>18</w:t>
    </w:r>
    <w:r>
      <w:rPr>
        <w:rStyle w:val="Numerstrony"/>
      </w:rPr>
      <w:fldChar w:fldCharType="end"/>
    </w:r>
  </w:p>
  <w:p w:rsidR="003E43BA" w:rsidRDefault="003E43BA" w:rsidP="00EF739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3BA" w:rsidRDefault="00713A97">
    <w:pPr>
      <w:pStyle w:val="Stopka"/>
      <w:jc w:val="right"/>
      <w:rPr>
        <w:noProof/>
      </w:rPr>
    </w:pPr>
    <w:r>
      <w:rPr>
        <w:noProof/>
      </w:rPr>
      <w:pict>
        <v:shapetype id="_x0000_t32" coordsize="21600,21600" o:spt="32" o:oned="t" path="m,l21600,21600e" filled="f">
          <v:path arrowok="t" fillok="f" o:connecttype="none"/>
          <o:lock v:ext="edit" shapetype="t"/>
        </v:shapetype>
        <v:shape id="AutoShape 1" o:spid="_x0000_s2049" type="#_x0000_t32" style="position:absolute;left:0;text-align:left;margin-left:-5pt;margin-top:8pt;width:478.1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rd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z9GEyTacY0asuIcXV0VjnP3LdoyCU2HlLRNv5SisFxGubxTDk8Ow8&#10;FAKOV4cQVemNkDLyLxUaSryYTqbRwWkpWFAGM2fbXSUtOpAwQfELXQGwOzOr94pFsI4Ttr7Ingh5&#10;lsFeqoAHhUE6F+k8It8W6WI9X8/zUT6ZrUd5Wtejp02Vj2ab7GFaf6irqs6+h9SyvOgEY1yF7K7j&#10;muV/Nw6XxTkP2m1gb21I7tFjiZDs9R+TjswGMs9jsdPstLWhG4FkmNBofNmmsAK/3qPVz51f/QAA&#10;AP//AwBQSwMEFAAGAAgAAAAhAEUiqTreAAAACQEAAA8AAABkcnMvZG93bnJldi54bWxMj0FPwzAM&#10;he9I/IfISLugLemAipWm0zSJA0e2SVyzxrTdGqdq0rXs12PEAU6W/Z6ev5evJ9eKC/ah8aQhWSgQ&#10;SKW3DVUaDvvX+TOIEA1Z03pCDV8YYF3c3uQms36kd7zsYiU4hEJmNNQxdpmUoazRmbDwHRJrn753&#10;JvLaV9L2ZuRw18qlUql0piH+UJsOtzWW593gNGAYnhK1Wbnq8HYd7z+W19PY7bWe3U2bFxARp/hn&#10;hh98RoeCmY5+IBtEq2GeKO4SWUh5smH1mD6AOP4eZJHL/w2KbwAAAP//AwBQSwECLQAUAAYACAAA&#10;ACEAtoM4kv4AAADhAQAAEwAAAAAAAAAAAAAAAAAAAAAAW0NvbnRlbnRfVHlwZXNdLnhtbFBLAQIt&#10;ABQABgAIAAAAIQA4/SH/1gAAAJQBAAALAAAAAAAAAAAAAAAAAC8BAABfcmVscy8ucmVsc1BLAQIt&#10;ABQABgAIAAAAIQAcZqrdHwIAADsEAAAOAAAAAAAAAAAAAAAAAC4CAABkcnMvZTJvRG9jLnhtbFBL&#10;AQItABQABgAIAAAAIQBFIqk63gAAAAkBAAAPAAAAAAAAAAAAAAAAAHkEAABkcnMvZG93bnJldi54&#10;bWxQSwUGAAAAAAQABADzAAAAhAUAAAAA&#10;"/>
      </w:pict>
    </w:r>
    <w:r>
      <w:fldChar w:fldCharType="begin"/>
    </w:r>
    <w:r>
      <w:instrText xml:space="preserve"> PAGE   \* MERGEFORMAT </w:instrText>
    </w:r>
    <w:r>
      <w:fldChar w:fldCharType="separate"/>
    </w:r>
    <w:r w:rsidR="0055758A">
      <w:rPr>
        <w:noProof/>
      </w:rPr>
      <w:t>12</w:t>
    </w:r>
    <w:r>
      <w:rPr>
        <w:noProof/>
      </w:rPr>
      <w:fldChar w:fldCharType="end"/>
    </w:r>
  </w:p>
  <w:p w:rsidR="003E43BA" w:rsidRDefault="003E43BA" w:rsidP="003E43BA">
    <w:pPr>
      <w:tabs>
        <w:tab w:val="left" w:pos="426"/>
      </w:tabs>
      <w:jc w:val="center"/>
    </w:pPr>
    <w:r w:rsidRPr="00571C7E">
      <w:t>„</w:t>
    </w:r>
    <w:r>
      <w:t xml:space="preserve">Wymiana izolacji na magistrali ciepłowniczej napowietrznej DN 200 i DN 350 </w:t>
    </w:r>
    <w:r>
      <w:br/>
      <w:t>pomiędzy ulicami Łęczycką i Wigury w Ozorkowie</w:t>
    </w:r>
    <w:r w:rsidRPr="00571C7E">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3BA" w:rsidRDefault="00713A97" w:rsidP="00905EFD">
    <w:pPr>
      <w:tabs>
        <w:tab w:val="left" w:pos="426"/>
      </w:tabs>
      <w:jc w:val="center"/>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7pt;margin-top:7.6pt;width:478.15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rd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z9GEyTacY0asuIcXV0VjnP3LdoyCU2HlLRNv5SisFxGubxTDk8Ow8&#10;FAKOV4cQVemNkDLyLxUaSryYTqbRwWkpWFAGM2fbXSUtOpAwQfELXQGwOzOr94pFsI4Ttr7Ingh5&#10;lsFeqoAHhUE6F+k8It8W6WI9X8/zUT6ZrUd5Wtejp02Vj2ab7GFaf6irqs6+h9SyvOgEY1yF7K7j&#10;muV/Nw6XxTkP2m1gb21I7tFjiZDs9R+TjswGMs9jsdPstLWhG4FkmNBofNmmsAK/3qPVz51f/QAA&#10;AP//AwBQSwMEFAAGAAgAAAAhAEUiqTreAAAACQEAAA8AAABkcnMvZG93bnJldi54bWxMj0FPwzAM&#10;he9I/IfISLugLemAipWm0zSJA0e2SVyzxrTdGqdq0rXs12PEAU6W/Z6ev5evJ9eKC/ah8aQhWSgQ&#10;SKW3DVUaDvvX+TOIEA1Z03pCDV8YYF3c3uQms36kd7zsYiU4hEJmNNQxdpmUoazRmbDwHRJrn753&#10;JvLaV9L2ZuRw18qlUql0piH+UJsOtzWW593gNGAYnhK1Wbnq8HYd7z+W19PY7bWe3U2bFxARp/hn&#10;hh98RoeCmY5+IBtEq2GeKO4SWUh5smH1mD6AOP4eZJHL/w2KbwAAAP//AwBQSwECLQAUAAYACAAA&#10;ACEAtoM4kv4AAADhAQAAEwAAAAAAAAAAAAAAAAAAAAAAW0NvbnRlbnRfVHlwZXNdLnhtbFBLAQIt&#10;ABQABgAIAAAAIQA4/SH/1gAAAJQBAAALAAAAAAAAAAAAAAAAAC8BAABfcmVscy8ucmVsc1BLAQIt&#10;ABQABgAIAAAAIQAcZqrdHwIAADsEAAAOAAAAAAAAAAAAAAAAAC4CAABkcnMvZTJvRG9jLnhtbFBL&#10;AQItABQABgAIAAAAIQBFIqk63gAAAAkBAAAPAAAAAAAAAAAAAAAAAHkEAABkcnMvZG93bnJldi54&#10;bWxQSwUGAAAAAAQABADzAAAAhAUAAAAA&#10;"/>
      </w:pict>
    </w:r>
  </w:p>
  <w:p w:rsidR="003E43BA" w:rsidRPr="00905EFD" w:rsidRDefault="003E43BA" w:rsidP="003E43BA">
    <w:pPr>
      <w:tabs>
        <w:tab w:val="left" w:pos="426"/>
      </w:tabs>
      <w:jc w:val="center"/>
    </w:pPr>
    <w:r w:rsidRPr="00571C7E">
      <w:t>„</w:t>
    </w:r>
    <w:r>
      <w:t xml:space="preserve">Wymiana izolacji na magistrali ciepłowniczej napowietrznej DN 200 i DN 350 </w:t>
    </w:r>
    <w:r>
      <w:br/>
      <w:t>pomiędzy ulicam</w:t>
    </w:r>
    <w:r w:rsidR="00C906CB">
      <w:t>i Łęczycką i Wigury w Ozorkowie</w:t>
    </w:r>
    <w:r w:rsidRPr="00571C7E">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A97" w:rsidRDefault="00713A97" w:rsidP="00EF739B">
      <w:r>
        <w:separator/>
      </w:r>
    </w:p>
  </w:footnote>
  <w:footnote w:type="continuationSeparator" w:id="0">
    <w:p w:rsidR="00713A97" w:rsidRDefault="00713A97" w:rsidP="00EF7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3BA" w:rsidRDefault="003E43BA" w:rsidP="00EF739B">
    <w:pPr>
      <w:pStyle w:val="Nagwek"/>
    </w:pPr>
    <w:r>
      <w:rPr>
        <w:noProof/>
      </w:rPr>
      <w:drawing>
        <wp:anchor distT="0" distB="0" distL="114300" distR="114300" simplePos="0" relativeHeight="251655680" behindDoc="0" locked="0" layoutInCell="1" allowOverlap="1">
          <wp:simplePos x="0" y="0"/>
          <wp:positionH relativeFrom="page">
            <wp:posOffset>3564255</wp:posOffset>
          </wp:positionH>
          <wp:positionV relativeFrom="page">
            <wp:posOffset>558165</wp:posOffset>
          </wp:positionV>
          <wp:extent cx="910590" cy="468630"/>
          <wp:effectExtent l="0" t="0" r="3810" b="7620"/>
          <wp:wrapNone/>
          <wp:docPr id="5"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l="26280" t="55511" r="37204" b="15355"/>
                  <a:stretch>
                    <a:fillRect/>
                  </a:stretch>
                </pic:blipFill>
                <pic:spPr bwMode="auto">
                  <a:xfrm>
                    <a:off x="0" y="0"/>
                    <a:ext cx="910590" cy="4686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6"/>
    <w:lvl w:ilvl="0">
      <w:start w:val="1"/>
      <w:numFmt w:val="decimal"/>
      <w:lvlText w:val="%1."/>
      <w:lvlJc w:val="left"/>
      <w:pPr>
        <w:tabs>
          <w:tab w:val="num" w:pos="360"/>
        </w:tabs>
        <w:ind w:left="360" w:hanging="360"/>
      </w:pPr>
      <w:rPr>
        <w:rFonts w:cs="Times New Roman"/>
      </w:rPr>
    </w:lvl>
  </w:abstractNum>
  <w:abstractNum w:abstractNumId="1" w15:restartNumberingAfterBreak="0">
    <w:nsid w:val="00000015"/>
    <w:multiLevelType w:val="singleLevel"/>
    <w:tmpl w:val="9B407142"/>
    <w:name w:val="WW8Num21"/>
    <w:lvl w:ilvl="0">
      <w:start w:val="6"/>
      <w:numFmt w:val="decimal"/>
      <w:lvlText w:val="%1."/>
      <w:lvlJc w:val="left"/>
      <w:pPr>
        <w:tabs>
          <w:tab w:val="num" w:pos="357"/>
        </w:tabs>
        <w:ind w:left="357" w:hanging="357"/>
      </w:pPr>
      <w:rPr>
        <w:rFonts w:cs="Times New Roman" w:hint="default"/>
      </w:rPr>
    </w:lvl>
  </w:abstractNum>
  <w:abstractNum w:abstractNumId="2" w15:restartNumberingAfterBreak="0">
    <w:nsid w:val="00000029"/>
    <w:multiLevelType w:val="multilevel"/>
    <w:tmpl w:val="00000029"/>
    <w:name w:val="WW8Num41"/>
    <w:lvl w:ilvl="0">
      <w:start w:val="1"/>
      <w:numFmt w:val="lowerLetter"/>
      <w:lvlText w:val="%1)"/>
      <w:lvlJc w:val="left"/>
      <w:pPr>
        <w:tabs>
          <w:tab w:val="num" w:pos="644"/>
        </w:tabs>
        <w:ind w:left="644" w:hanging="360"/>
      </w:pPr>
      <w:rPr>
        <w:rFonts w:cs="Times New Roman"/>
      </w:rPr>
    </w:lvl>
    <w:lvl w:ilvl="1">
      <w:start w:val="1"/>
      <w:numFmt w:val="bullet"/>
      <w:lvlText w:val=""/>
      <w:lvlJc w:val="left"/>
      <w:pPr>
        <w:tabs>
          <w:tab w:val="num" w:pos="1154"/>
        </w:tabs>
        <w:ind w:left="1154" w:hanging="74"/>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14612D6"/>
    <w:multiLevelType w:val="multilevel"/>
    <w:tmpl w:val="A04E827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562D93"/>
    <w:multiLevelType w:val="hybridMultilevel"/>
    <w:tmpl w:val="5C6C347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 w15:restartNumberingAfterBreak="0">
    <w:nsid w:val="085C59C1"/>
    <w:multiLevelType w:val="hybridMultilevel"/>
    <w:tmpl w:val="1258094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08C938F0"/>
    <w:multiLevelType w:val="multilevel"/>
    <w:tmpl w:val="2FD08482"/>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B21ECE"/>
    <w:multiLevelType w:val="hybridMultilevel"/>
    <w:tmpl w:val="5D029A62"/>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8" w15:restartNumberingAfterBreak="0">
    <w:nsid w:val="10C86E82"/>
    <w:multiLevelType w:val="hybridMultilevel"/>
    <w:tmpl w:val="848ED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341118"/>
    <w:multiLevelType w:val="multilevel"/>
    <w:tmpl w:val="0044AE1C"/>
    <w:lvl w:ilvl="0">
      <w:start w:val="1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3142146"/>
    <w:multiLevelType w:val="hybridMultilevel"/>
    <w:tmpl w:val="01BC09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A26030"/>
    <w:multiLevelType w:val="hybridMultilevel"/>
    <w:tmpl w:val="D5A49586"/>
    <w:lvl w:ilvl="0" w:tplc="5470D900">
      <w:start w:val="1"/>
      <w:numFmt w:val="decimal"/>
      <w:lvlText w:val="%1."/>
      <w:lvlJc w:val="left"/>
      <w:pPr>
        <w:tabs>
          <w:tab w:val="num" w:pos="357"/>
        </w:tabs>
        <w:ind w:left="357" w:hanging="357"/>
      </w:pPr>
      <w:rPr>
        <w:rFonts w:cs="Times New Roman" w:hint="default"/>
      </w:rPr>
    </w:lvl>
    <w:lvl w:ilvl="1" w:tplc="53C4D8AE" w:tentative="1">
      <w:start w:val="1"/>
      <w:numFmt w:val="lowerLetter"/>
      <w:lvlText w:val="%2."/>
      <w:lvlJc w:val="left"/>
      <w:pPr>
        <w:tabs>
          <w:tab w:val="num" w:pos="1440"/>
        </w:tabs>
        <w:ind w:left="1440" w:hanging="360"/>
      </w:pPr>
      <w:rPr>
        <w:rFonts w:cs="Times New Roman"/>
      </w:rPr>
    </w:lvl>
    <w:lvl w:ilvl="2" w:tplc="03D44F9A" w:tentative="1">
      <w:start w:val="1"/>
      <w:numFmt w:val="lowerRoman"/>
      <w:lvlText w:val="%3."/>
      <w:lvlJc w:val="right"/>
      <w:pPr>
        <w:tabs>
          <w:tab w:val="num" w:pos="2160"/>
        </w:tabs>
        <w:ind w:left="2160" w:hanging="180"/>
      </w:pPr>
      <w:rPr>
        <w:rFonts w:cs="Times New Roman"/>
      </w:rPr>
    </w:lvl>
    <w:lvl w:ilvl="3" w:tplc="5B7E6C4E" w:tentative="1">
      <w:start w:val="1"/>
      <w:numFmt w:val="decimal"/>
      <w:lvlText w:val="%4."/>
      <w:lvlJc w:val="left"/>
      <w:pPr>
        <w:tabs>
          <w:tab w:val="num" w:pos="2880"/>
        </w:tabs>
        <w:ind w:left="2880" w:hanging="360"/>
      </w:pPr>
      <w:rPr>
        <w:rFonts w:cs="Times New Roman"/>
      </w:rPr>
    </w:lvl>
    <w:lvl w:ilvl="4" w:tplc="7F240984" w:tentative="1">
      <w:start w:val="1"/>
      <w:numFmt w:val="lowerLetter"/>
      <w:lvlText w:val="%5."/>
      <w:lvlJc w:val="left"/>
      <w:pPr>
        <w:tabs>
          <w:tab w:val="num" w:pos="3600"/>
        </w:tabs>
        <w:ind w:left="3600" w:hanging="360"/>
      </w:pPr>
      <w:rPr>
        <w:rFonts w:cs="Times New Roman"/>
      </w:rPr>
    </w:lvl>
    <w:lvl w:ilvl="5" w:tplc="7D2EB63E" w:tentative="1">
      <w:start w:val="1"/>
      <w:numFmt w:val="lowerRoman"/>
      <w:lvlText w:val="%6."/>
      <w:lvlJc w:val="right"/>
      <w:pPr>
        <w:tabs>
          <w:tab w:val="num" w:pos="4320"/>
        </w:tabs>
        <w:ind w:left="4320" w:hanging="180"/>
      </w:pPr>
      <w:rPr>
        <w:rFonts w:cs="Times New Roman"/>
      </w:rPr>
    </w:lvl>
    <w:lvl w:ilvl="6" w:tplc="042207DA" w:tentative="1">
      <w:start w:val="1"/>
      <w:numFmt w:val="decimal"/>
      <w:lvlText w:val="%7."/>
      <w:lvlJc w:val="left"/>
      <w:pPr>
        <w:tabs>
          <w:tab w:val="num" w:pos="5040"/>
        </w:tabs>
        <w:ind w:left="5040" w:hanging="360"/>
      </w:pPr>
      <w:rPr>
        <w:rFonts w:cs="Times New Roman"/>
      </w:rPr>
    </w:lvl>
    <w:lvl w:ilvl="7" w:tplc="7B388D64" w:tentative="1">
      <w:start w:val="1"/>
      <w:numFmt w:val="lowerLetter"/>
      <w:lvlText w:val="%8."/>
      <w:lvlJc w:val="left"/>
      <w:pPr>
        <w:tabs>
          <w:tab w:val="num" w:pos="5760"/>
        </w:tabs>
        <w:ind w:left="5760" w:hanging="360"/>
      </w:pPr>
      <w:rPr>
        <w:rFonts w:cs="Times New Roman"/>
      </w:rPr>
    </w:lvl>
    <w:lvl w:ilvl="8" w:tplc="CD189A4A"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7B268C"/>
    <w:multiLevelType w:val="hybridMultilevel"/>
    <w:tmpl w:val="28F006CC"/>
    <w:lvl w:ilvl="0" w:tplc="04150001">
      <w:start w:val="1"/>
      <w:numFmt w:val="bullet"/>
      <w:lvlText w:val=""/>
      <w:lvlJc w:val="left"/>
      <w:pPr>
        <w:tabs>
          <w:tab w:val="num" w:pos="1520"/>
        </w:tabs>
        <w:ind w:left="1520" w:hanging="360"/>
      </w:pPr>
      <w:rPr>
        <w:rFonts w:ascii="Symbol" w:hAnsi="Symbol" w:hint="default"/>
      </w:rPr>
    </w:lvl>
    <w:lvl w:ilvl="1" w:tplc="04150003" w:tentative="1">
      <w:start w:val="1"/>
      <w:numFmt w:val="bullet"/>
      <w:lvlText w:val="o"/>
      <w:lvlJc w:val="left"/>
      <w:pPr>
        <w:tabs>
          <w:tab w:val="num" w:pos="2240"/>
        </w:tabs>
        <w:ind w:left="2240" w:hanging="360"/>
      </w:pPr>
      <w:rPr>
        <w:rFonts w:ascii="Courier New" w:hAnsi="Courier New" w:hint="default"/>
      </w:rPr>
    </w:lvl>
    <w:lvl w:ilvl="2" w:tplc="04150005" w:tentative="1">
      <w:start w:val="1"/>
      <w:numFmt w:val="bullet"/>
      <w:lvlText w:val=""/>
      <w:lvlJc w:val="left"/>
      <w:pPr>
        <w:tabs>
          <w:tab w:val="num" w:pos="2960"/>
        </w:tabs>
        <w:ind w:left="2960" w:hanging="360"/>
      </w:pPr>
      <w:rPr>
        <w:rFonts w:ascii="Wingdings" w:hAnsi="Wingdings" w:hint="default"/>
      </w:rPr>
    </w:lvl>
    <w:lvl w:ilvl="3" w:tplc="04150001" w:tentative="1">
      <w:start w:val="1"/>
      <w:numFmt w:val="bullet"/>
      <w:lvlText w:val=""/>
      <w:lvlJc w:val="left"/>
      <w:pPr>
        <w:tabs>
          <w:tab w:val="num" w:pos="3680"/>
        </w:tabs>
        <w:ind w:left="3680" w:hanging="360"/>
      </w:pPr>
      <w:rPr>
        <w:rFonts w:ascii="Symbol" w:hAnsi="Symbol" w:hint="default"/>
      </w:rPr>
    </w:lvl>
    <w:lvl w:ilvl="4" w:tplc="04150003" w:tentative="1">
      <w:start w:val="1"/>
      <w:numFmt w:val="bullet"/>
      <w:lvlText w:val="o"/>
      <w:lvlJc w:val="left"/>
      <w:pPr>
        <w:tabs>
          <w:tab w:val="num" w:pos="4400"/>
        </w:tabs>
        <w:ind w:left="4400" w:hanging="360"/>
      </w:pPr>
      <w:rPr>
        <w:rFonts w:ascii="Courier New" w:hAnsi="Courier New" w:hint="default"/>
      </w:rPr>
    </w:lvl>
    <w:lvl w:ilvl="5" w:tplc="04150005" w:tentative="1">
      <w:start w:val="1"/>
      <w:numFmt w:val="bullet"/>
      <w:lvlText w:val=""/>
      <w:lvlJc w:val="left"/>
      <w:pPr>
        <w:tabs>
          <w:tab w:val="num" w:pos="5120"/>
        </w:tabs>
        <w:ind w:left="5120" w:hanging="360"/>
      </w:pPr>
      <w:rPr>
        <w:rFonts w:ascii="Wingdings" w:hAnsi="Wingdings" w:hint="default"/>
      </w:rPr>
    </w:lvl>
    <w:lvl w:ilvl="6" w:tplc="04150001" w:tentative="1">
      <w:start w:val="1"/>
      <w:numFmt w:val="bullet"/>
      <w:lvlText w:val=""/>
      <w:lvlJc w:val="left"/>
      <w:pPr>
        <w:tabs>
          <w:tab w:val="num" w:pos="5840"/>
        </w:tabs>
        <w:ind w:left="5840" w:hanging="360"/>
      </w:pPr>
      <w:rPr>
        <w:rFonts w:ascii="Symbol" w:hAnsi="Symbol" w:hint="default"/>
      </w:rPr>
    </w:lvl>
    <w:lvl w:ilvl="7" w:tplc="04150003" w:tentative="1">
      <w:start w:val="1"/>
      <w:numFmt w:val="bullet"/>
      <w:lvlText w:val="o"/>
      <w:lvlJc w:val="left"/>
      <w:pPr>
        <w:tabs>
          <w:tab w:val="num" w:pos="6560"/>
        </w:tabs>
        <w:ind w:left="6560" w:hanging="360"/>
      </w:pPr>
      <w:rPr>
        <w:rFonts w:ascii="Courier New" w:hAnsi="Courier New" w:hint="default"/>
      </w:rPr>
    </w:lvl>
    <w:lvl w:ilvl="8" w:tplc="04150005" w:tentative="1">
      <w:start w:val="1"/>
      <w:numFmt w:val="bullet"/>
      <w:lvlText w:val=""/>
      <w:lvlJc w:val="left"/>
      <w:pPr>
        <w:tabs>
          <w:tab w:val="num" w:pos="7280"/>
        </w:tabs>
        <w:ind w:left="7280" w:hanging="360"/>
      </w:pPr>
      <w:rPr>
        <w:rFonts w:ascii="Wingdings" w:hAnsi="Wingdings" w:hint="default"/>
      </w:rPr>
    </w:lvl>
  </w:abstractNum>
  <w:abstractNum w:abstractNumId="13" w15:restartNumberingAfterBreak="0">
    <w:nsid w:val="207142AE"/>
    <w:multiLevelType w:val="multilevel"/>
    <w:tmpl w:val="A9186FE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AD3725"/>
    <w:multiLevelType w:val="hybridMultilevel"/>
    <w:tmpl w:val="7AD020C4"/>
    <w:lvl w:ilvl="0" w:tplc="04150001">
      <w:start w:val="1"/>
      <w:numFmt w:val="bullet"/>
      <w:lvlText w:val=""/>
      <w:lvlJc w:val="left"/>
      <w:pPr>
        <w:tabs>
          <w:tab w:val="num" w:pos="1120"/>
        </w:tabs>
        <w:ind w:left="1120" w:hanging="360"/>
      </w:pPr>
      <w:rPr>
        <w:rFonts w:ascii="Symbol" w:hAnsi="Symbol" w:hint="default"/>
      </w:rPr>
    </w:lvl>
    <w:lvl w:ilvl="1" w:tplc="04150003" w:tentative="1">
      <w:start w:val="1"/>
      <w:numFmt w:val="bullet"/>
      <w:lvlText w:val="o"/>
      <w:lvlJc w:val="left"/>
      <w:pPr>
        <w:tabs>
          <w:tab w:val="num" w:pos="1840"/>
        </w:tabs>
        <w:ind w:left="1840" w:hanging="360"/>
      </w:pPr>
      <w:rPr>
        <w:rFonts w:ascii="Courier New" w:hAnsi="Courier New" w:hint="default"/>
      </w:rPr>
    </w:lvl>
    <w:lvl w:ilvl="2" w:tplc="04150005" w:tentative="1">
      <w:start w:val="1"/>
      <w:numFmt w:val="bullet"/>
      <w:lvlText w:val=""/>
      <w:lvlJc w:val="left"/>
      <w:pPr>
        <w:tabs>
          <w:tab w:val="num" w:pos="2560"/>
        </w:tabs>
        <w:ind w:left="2560" w:hanging="360"/>
      </w:pPr>
      <w:rPr>
        <w:rFonts w:ascii="Wingdings" w:hAnsi="Wingdings" w:hint="default"/>
      </w:rPr>
    </w:lvl>
    <w:lvl w:ilvl="3" w:tplc="04150001" w:tentative="1">
      <w:start w:val="1"/>
      <w:numFmt w:val="bullet"/>
      <w:lvlText w:val=""/>
      <w:lvlJc w:val="left"/>
      <w:pPr>
        <w:tabs>
          <w:tab w:val="num" w:pos="3280"/>
        </w:tabs>
        <w:ind w:left="3280" w:hanging="360"/>
      </w:pPr>
      <w:rPr>
        <w:rFonts w:ascii="Symbol" w:hAnsi="Symbol" w:hint="default"/>
      </w:rPr>
    </w:lvl>
    <w:lvl w:ilvl="4" w:tplc="04150003" w:tentative="1">
      <w:start w:val="1"/>
      <w:numFmt w:val="bullet"/>
      <w:lvlText w:val="o"/>
      <w:lvlJc w:val="left"/>
      <w:pPr>
        <w:tabs>
          <w:tab w:val="num" w:pos="4000"/>
        </w:tabs>
        <w:ind w:left="4000" w:hanging="360"/>
      </w:pPr>
      <w:rPr>
        <w:rFonts w:ascii="Courier New" w:hAnsi="Courier New" w:hint="default"/>
      </w:rPr>
    </w:lvl>
    <w:lvl w:ilvl="5" w:tplc="04150005" w:tentative="1">
      <w:start w:val="1"/>
      <w:numFmt w:val="bullet"/>
      <w:lvlText w:val=""/>
      <w:lvlJc w:val="left"/>
      <w:pPr>
        <w:tabs>
          <w:tab w:val="num" w:pos="4720"/>
        </w:tabs>
        <w:ind w:left="4720" w:hanging="360"/>
      </w:pPr>
      <w:rPr>
        <w:rFonts w:ascii="Wingdings" w:hAnsi="Wingdings" w:hint="default"/>
      </w:rPr>
    </w:lvl>
    <w:lvl w:ilvl="6" w:tplc="04150001" w:tentative="1">
      <w:start w:val="1"/>
      <w:numFmt w:val="bullet"/>
      <w:lvlText w:val=""/>
      <w:lvlJc w:val="left"/>
      <w:pPr>
        <w:tabs>
          <w:tab w:val="num" w:pos="5440"/>
        </w:tabs>
        <w:ind w:left="5440" w:hanging="360"/>
      </w:pPr>
      <w:rPr>
        <w:rFonts w:ascii="Symbol" w:hAnsi="Symbol" w:hint="default"/>
      </w:rPr>
    </w:lvl>
    <w:lvl w:ilvl="7" w:tplc="04150003" w:tentative="1">
      <w:start w:val="1"/>
      <w:numFmt w:val="bullet"/>
      <w:lvlText w:val="o"/>
      <w:lvlJc w:val="left"/>
      <w:pPr>
        <w:tabs>
          <w:tab w:val="num" w:pos="6160"/>
        </w:tabs>
        <w:ind w:left="6160" w:hanging="360"/>
      </w:pPr>
      <w:rPr>
        <w:rFonts w:ascii="Courier New" w:hAnsi="Courier New" w:hint="default"/>
      </w:rPr>
    </w:lvl>
    <w:lvl w:ilvl="8" w:tplc="0415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28AB70D7"/>
    <w:multiLevelType w:val="hybridMultilevel"/>
    <w:tmpl w:val="4D74B00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 w15:restartNumberingAfterBreak="0">
    <w:nsid w:val="292A78D2"/>
    <w:multiLevelType w:val="hybridMultilevel"/>
    <w:tmpl w:val="5D06237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3C645B"/>
    <w:multiLevelType w:val="multilevel"/>
    <w:tmpl w:val="768C4A0C"/>
    <w:lvl w:ilvl="0">
      <w:start w:val="4"/>
      <w:numFmt w:val="decimal"/>
      <w:lvlText w:val="%1."/>
      <w:lvlJc w:val="left"/>
      <w:pPr>
        <w:ind w:left="540" w:hanging="540"/>
      </w:pPr>
      <w:rPr>
        <w:rFonts w:cs="Times New Roman" w:hint="default"/>
      </w:rPr>
    </w:lvl>
    <w:lvl w:ilvl="1">
      <w:start w:val="5"/>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118150A"/>
    <w:multiLevelType w:val="hybridMultilevel"/>
    <w:tmpl w:val="C570E1E0"/>
    <w:lvl w:ilvl="0" w:tplc="04150017">
      <w:start w:val="1"/>
      <w:numFmt w:val="lowerLetter"/>
      <w:lvlText w:val="%1)"/>
      <w:lvlJc w:val="left"/>
      <w:pPr>
        <w:tabs>
          <w:tab w:val="num" w:pos="1608"/>
        </w:tabs>
        <w:ind w:left="1608" w:hanging="360"/>
      </w:pPr>
      <w:rPr>
        <w:rFonts w:cs="Times New Roman"/>
      </w:rPr>
    </w:lvl>
    <w:lvl w:ilvl="1" w:tplc="04150019" w:tentative="1">
      <w:start w:val="1"/>
      <w:numFmt w:val="lowerLetter"/>
      <w:lvlText w:val="%2."/>
      <w:lvlJc w:val="left"/>
      <w:pPr>
        <w:tabs>
          <w:tab w:val="num" w:pos="2328"/>
        </w:tabs>
        <w:ind w:left="2328" w:hanging="360"/>
      </w:pPr>
      <w:rPr>
        <w:rFonts w:cs="Times New Roman"/>
      </w:rPr>
    </w:lvl>
    <w:lvl w:ilvl="2" w:tplc="0415001B" w:tentative="1">
      <w:start w:val="1"/>
      <w:numFmt w:val="lowerRoman"/>
      <w:lvlText w:val="%3."/>
      <w:lvlJc w:val="right"/>
      <w:pPr>
        <w:tabs>
          <w:tab w:val="num" w:pos="3048"/>
        </w:tabs>
        <w:ind w:left="3048" w:hanging="180"/>
      </w:pPr>
      <w:rPr>
        <w:rFonts w:cs="Times New Roman"/>
      </w:rPr>
    </w:lvl>
    <w:lvl w:ilvl="3" w:tplc="0415000F" w:tentative="1">
      <w:start w:val="1"/>
      <w:numFmt w:val="decimal"/>
      <w:lvlText w:val="%4."/>
      <w:lvlJc w:val="left"/>
      <w:pPr>
        <w:tabs>
          <w:tab w:val="num" w:pos="3768"/>
        </w:tabs>
        <w:ind w:left="3768" w:hanging="360"/>
      </w:pPr>
      <w:rPr>
        <w:rFonts w:cs="Times New Roman"/>
      </w:rPr>
    </w:lvl>
    <w:lvl w:ilvl="4" w:tplc="04150019" w:tentative="1">
      <w:start w:val="1"/>
      <w:numFmt w:val="lowerLetter"/>
      <w:lvlText w:val="%5."/>
      <w:lvlJc w:val="left"/>
      <w:pPr>
        <w:tabs>
          <w:tab w:val="num" w:pos="4488"/>
        </w:tabs>
        <w:ind w:left="4488" w:hanging="360"/>
      </w:pPr>
      <w:rPr>
        <w:rFonts w:cs="Times New Roman"/>
      </w:rPr>
    </w:lvl>
    <w:lvl w:ilvl="5" w:tplc="0415001B" w:tentative="1">
      <w:start w:val="1"/>
      <w:numFmt w:val="lowerRoman"/>
      <w:lvlText w:val="%6."/>
      <w:lvlJc w:val="right"/>
      <w:pPr>
        <w:tabs>
          <w:tab w:val="num" w:pos="5208"/>
        </w:tabs>
        <w:ind w:left="5208" w:hanging="180"/>
      </w:pPr>
      <w:rPr>
        <w:rFonts w:cs="Times New Roman"/>
      </w:rPr>
    </w:lvl>
    <w:lvl w:ilvl="6" w:tplc="0415000F" w:tentative="1">
      <w:start w:val="1"/>
      <w:numFmt w:val="decimal"/>
      <w:lvlText w:val="%7."/>
      <w:lvlJc w:val="left"/>
      <w:pPr>
        <w:tabs>
          <w:tab w:val="num" w:pos="5928"/>
        </w:tabs>
        <w:ind w:left="5928" w:hanging="360"/>
      </w:pPr>
      <w:rPr>
        <w:rFonts w:cs="Times New Roman"/>
      </w:rPr>
    </w:lvl>
    <w:lvl w:ilvl="7" w:tplc="04150019" w:tentative="1">
      <w:start w:val="1"/>
      <w:numFmt w:val="lowerLetter"/>
      <w:lvlText w:val="%8."/>
      <w:lvlJc w:val="left"/>
      <w:pPr>
        <w:tabs>
          <w:tab w:val="num" w:pos="6648"/>
        </w:tabs>
        <w:ind w:left="6648" w:hanging="360"/>
      </w:pPr>
      <w:rPr>
        <w:rFonts w:cs="Times New Roman"/>
      </w:rPr>
    </w:lvl>
    <w:lvl w:ilvl="8" w:tplc="0415001B" w:tentative="1">
      <w:start w:val="1"/>
      <w:numFmt w:val="lowerRoman"/>
      <w:lvlText w:val="%9."/>
      <w:lvlJc w:val="right"/>
      <w:pPr>
        <w:tabs>
          <w:tab w:val="num" w:pos="7368"/>
        </w:tabs>
        <w:ind w:left="7368" w:hanging="180"/>
      </w:pPr>
      <w:rPr>
        <w:rFonts w:cs="Times New Roman"/>
      </w:rPr>
    </w:lvl>
  </w:abstractNum>
  <w:abstractNum w:abstractNumId="19" w15:restartNumberingAfterBreak="0">
    <w:nsid w:val="37142AF8"/>
    <w:multiLevelType w:val="hybridMultilevel"/>
    <w:tmpl w:val="3DEE54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13011AE"/>
    <w:multiLevelType w:val="hybridMultilevel"/>
    <w:tmpl w:val="D8AA8438"/>
    <w:lvl w:ilvl="0" w:tplc="04150003">
      <w:start w:val="1"/>
      <w:numFmt w:val="bullet"/>
      <w:lvlText w:val="o"/>
      <w:lvlJc w:val="left"/>
      <w:pPr>
        <w:tabs>
          <w:tab w:val="num" w:pos="1060"/>
        </w:tabs>
        <w:ind w:left="1060" w:hanging="360"/>
      </w:pPr>
      <w:rPr>
        <w:rFonts w:ascii="Courier New" w:hAnsi="Courier New" w:hint="default"/>
      </w:rPr>
    </w:lvl>
    <w:lvl w:ilvl="1" w:tplc="04150003" w:tentative="1">
      <w:start w:val="1"/>
      <w:numFmt w:val="bullet"/>
      <w:lvlText w:val="o"/>
      <w:lvlJc w:val="left"/>
      <w:pPr>
        <w:tabs>
          <w:tab w:val="num" w:pos="1780"/>
        </w:tabs>
        <w:ind w:left="1780" w:hanging="360"/>
      </w:pPr>
      <w:rPr>
        <w:rFonts w:ascii="Courier New" w:hAnsi="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43F66B4D"/>
    <w:multiLevelType w:val="hybridMultilevel"/>
    <w:tmpl w:val="6480225A"/>
    <w:lvl w:ilvl="0" w:tplc="04150001">
      <w:start w:val="1"/>
      <w:numFmt w:val="bullet"/>
      <w:lvlText w:val=""/>
      <w:lvlJc w:val="left"/>
      <w:pPr>
        <w:tabs>
          <w:tab w:val="num" w:pos="1060"/>
        </w:tabs>
        <w:ind w:left="1060" w:hanging="360"/>
      </w:pPr>
      <w:rPr>
        <w:rFonts w:ascii="Symbol" w:hAnsi="Symbol" w:hint="default"/>
      </w:rPr>
    </w:lvl>
    <w:lvl w:ilvl="1" w:tplc="04150003" w:tentative="1">
      <w:start w:val="1"/>
      <w:numFmt w:val="bullet"/>
      <w:lvlText w:val="o"/>
      <w:lvlJc w:val="left"/>
      <w:pPr>
        <w:tabs>
          <w:tab w:val="num" w:pos="1780"/>
        </w:tabs>
        <w:ind w:left="1780" w:hanging="360"/>
      </w:pPr>
      <w:rPr>
        <w:rFonts w:ascii="Courier New" w:hAnsi="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22" w15:restartNumberingAfterBreak="0">
    <w:nsid w:val="455A4D12"/>
    <w:multiLevelType w:val="hybridMultilevel"/>
    <w:tmpl w:val="01BC09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4E606F"/>
    <w:multiLevelType w:val="hybridMultilevel"/>
    <w:tmpl w:val="01BC09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9B745F"/>
    <w:multiLevelType w:val="hybridMultilevel"/>
    <w:tmpl w:val="6680A2CA"/>
    <w:lvl w:ilvl="0" w:tplc="0415000B">
      <w:start w:val="1"/>
      <w:numFmt w:val="bullet"/>
      <w:lvlText w:val=""/>
      <w:lvlJc w:val="left"/>
      <w:pPr>
        <w:ind w:left="1457" w:hanging="360"/>
      </w:pPr>
      <w:rPr>
        <w:rFonts w:ascii="Wingdings" w:hAnsi="Wingdings" w:hint="default"/>
      </w:rPr>
    </w:lvl>
    <w:lvl w:ilvl="1" w:tplc="04150003" w:tentative="1">
      <w:start w:val="1"/>
      <w:numFmt w:val="bullet"/>
      <w:lvlText w:val="o"/>
      <w:lvlJc w:val="left"/>
      <w:pPr>
        <w:ind w:left="2177" w:hanging="360"/>
      </w:pPr>
      <w:rPr>
        <w:rFonts w:ascii="Courier New" w:hAnsi="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25" w15:restartNumberingAfterBreak="0">
    <w:nsid w:val="59281D1B"/>
    <w:multiLevelType w:val="hybridMultilevel"/>
    <w:tmpl w:val="7EA034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F1B511E"/>
    <w:multiLevelType w:val="hybridMultilevel"/>
    <w:tmpl w:val="47304B2C"/>
    <w:lvl w:ilvl="0" w:tplc="04150001">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27" w15:restartNumberingAfterBreak="0">
    <w:nsid w:val="6066711A"/>
    <w:multiLevelType w:val="hybridMultilevel"/>
    <w:tmpl w:val="959ADD5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612A6408"/>
    <w:multiLevelType w:val="hybridMultilevel"/>
    <w:tmpl w:val="B3427E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402C97"/>
    <w:multiLevelType w:val="multilevel"/>
    <w:tmpl w:val="A49EE34A"/>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30" w15:restartNumberingAfterBreak="0">
    <w:nsid w:val="64D764D0"/>
    <w:multiLevelType w:val="hybridMultilevel"/>
    <w:tmpl w:val="79648E8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1" w15:restartNumberingAfterBreak="0">
    <w:nsid w:val="703F0244"/>
    <w:multiLevelType w:val="multilevel"/>
    <w:tmpl w:val="3B62787C"/>
    <w:lvl w:ilvl="0">
      <w:start w:val="4"/>
      <w:numFmt w:val="decimal"/>
      <w:lvlText w:val="%1"/>
      <w:lvlJc w:val="left"/>
      <w:pPr>
        <w:ind w:left="480" w:hanging="480"/>
      </w:pPr>
      <w:rPr>
        <w:rFonts w:cs="Times New Roman" w:hint="default"/>
      </w:rPr>
    </w:lvl>
    <w:lvl w:ilvl="1">
      <w:start w:val="5"/>
      <w:numFmt w:val="decimal"/>
      <w:lvlText w:val="%1.%2"/>
      <w:lvlJc w:val="left"/>
      <w:pPr>
        <w:ind w:left="480" w:hanging="48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725E5463"/>
    <w:multiLevelType w:val="hybridMultilevel"/>
    <w:tmpl w:val="B2E8EAE0"/>
    <w:lvl w:ilvl="0" w:tplc="41C21D62">
      <w:start w:val="1"/>
      <w:numFmt w:val="lowerLetter"/>
      <w:lvlText w:val="%1)"/>
      <w:lvlJc w:val="left"/>
      <w:pPr>
        <w:ind w:left="1506" w:hanging="360"/>
      </w:pPr>
      <w:rPr>
        <w:rFonts w:cs="Times New Roman" w:hint="default"/>
      </w:rPr>
    </w:lvl>
    <w:lvl w:ilvl="1" w:tplc="04150019" w:tentative="1">
      <w:start w:val="1"/>
      <w:numFmt w:val="lowerLetter"/>
      <w:lvlText w:val="%2."/>
      <w:lvlJc w:val="left"/>
      <w:pPr>
        <w:ind w:left="2226" w:hanging="360"/>
      </w:pPr>
      <w:rPr>
        <w:rFonts w:cs="Times New Roman"/>
      </w:rPr>
    </w:lvl>
    <w:lvl w:ilvl="2" w:tplc="0415001B" w:tentative="1">
      <w:start w:val="1"/>
      <w:numFmt w:val="lowerRoman"/>
      <w:lvlText w:val="%3."/>
      <w:lvlJc w:val="right"/>
      <w:pPr>
        <w:ind w:left="2946" w:hanging="180"/>
      </w:pPr>
      <w:rPr>
        <w:rFonts w:cs="Times New Roman"/>
      </w:rPr>
    </w:lvl>
    <w:lvl w:ilvl="3" w:tplc="0415000F" w:tentative="1">
      <w:start w:val="1"/>
      <w:numFmt w:val="decimal"/>
      <w:lvlText w:val="%4."/>
      <w:lvlJc w:val="left"/>
      <w:pPr>
        <w:ind w:left="3666" w:hanging="360"/>
      </w:pPr>
      <w:rPr>
        <w:rFonts w:cs="Times New Roman"/>
      </w:rPr>
    </w:lvl>
    <w:lvl w:ilvl="4" w:tplc="04150019" w:tentative="1">
      <w:start w:val="1"/>
      <w:numFmt w:val="lowerLetter"/>
      <w:lvlText w:val="%5."/>
      <w:lvlJc w:val="left"/>
      <w:pPr>
        <w:ind w:left="4386" w:hanging="360"/>
      </w:pPr>
      <w:rPr>
        <w:rFonts w:cs="Times New Roman"/>
      </w:rPr>
    </w:lvl>
    <w:lvl w:ilvl="5" w:tplc="0415001B" w:tentative="1">
      <w:start w:val="1"/>
      <w:numFmt w:val="lowerRoman"/>
      <w:lvlText w:val="%6."/>
      <w:lvlJc w:val="right"/>
      <w:pPr>
        <w:ind w:left="5106" w:hanging="180"/>
      </w:pPr>
      <w:rPr>
        <w:rFonts w:cs="Times New Roman"/>
      </w:rPr>
    </w:lvl>
    <w:lvl w:ilvl="6" w:tplc="0415000F" w:tentative="1">
      <w:start w:val="1"/>
      <w:numFmt w:val="decimal"/>
      <w:lvlText w:val="%7."/>
      <w:lvlJc w:val="left"/>
      <w:pPr>
        <w:ind w:left="5826" w:hanging="360"/>
      </w:pPr>
      <w:rPr>
        <w:rFonts w:cs="Times New Roman"/>
      </w:rPr>
    </w:lvl>
    <w:lvl w:ilvl="7" w:tplc="04150019" w:tentative="1">
      <w:start w:val="1"/>
      <w:numFmt w:val="lowerLetter"/>
      <w:lvlText w:val="%8."/>
      <w:lvlJc w:val="left"/>
      <w:pPr>
        <w:ind w:left="6546" w:hanging="360"/>
      </w:pPr>
      <w:rPr>
        <w:rFonts w:cs="Times New Roman"/>
      </w:rPr>
    </w:lvl>
    <w:lvl w:ilvl="8" w:tplc="0415001B" w:tentative="1">
      <w:start w:val="1"/>
      <w:numFmt w:val="lowerRoman"/>
      <w:lvlText w:val="%9."/>
      <w:lvlJc w:val="right"/>
      <w:pPr>
        <w:ind w:left="7266" w:hanging="180"/>
      </w:pPr>
      <w:rPr>
        <w:rFonts w:cs="Times New Roman"/>
      </w:rPr>
    </w:lvl>
  </w:abstractNum>
  <w:abstractNum w:abstractNumId="33" w15:restartNumberingAfterBreak="0">
    <w:nsid w:val="78BE5D70"/>
    <w:multiLevelType w:val="multilevel"/>
    <w:tmpl w:val="BD90B35A"/>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1"/>
  </w:num>
  <w:num w:numId="2">
    <w:abstractNumId w:val="16"/>
  </w:num>
  <w:num w:numId="3">
    <w:abstractNumId w:val="18"/>
  </w:num>
  <w:num w:numId="4">
    <w:abstractNumId w:val="29"/>
  </w:num>
  <w:num w:numId="5">
    <w:abstractNumId w:val="28"/>
  </w:num>
  <w:num w:numId="6">
    <w:abstractNumId w:val="14"/>
  </w:num>
  <w:num w:numId="7">
    <w:abstractNumId w:val="21"/>
  </w:num>
  <w:num w:numId="8">
    <w:abstractNumId w:val="12"/>
  </w:num>
  <w:num w:numId="9">
    <w:abstractNumId w:val="9"/>
  </w:num>
  <w:num w:numId="10">
    <w:abstractNumId w:val="24"/>
  </w:num>
  <w:num w:numId="11">
    <w:abstractNumId w:val="19"/>
  </w:num>
  <w:num w:numId="12">
    <w:abstractNumId w:val="20"/>
  </w:num>
  <w:num w:numId="13">
    <w:abstractNumId w:val="32"/>
  </w:num>
  <w:num w:numId="14">
    <w:abstractNumId w:val="17"/>
  </w:num>
  <w:num w:numId="15">
    <w:abstractNumId w:val="31"/>
  </w:num>
  <w:num w:numId="16">
    <w:abstractNumId w:val="26"/>
  </w:num>
  <w:num w:numId="17">
    <w:abstractNumId w:val="30"/>
  </w:num>
  <w:num w:numId="18">
    <w:abstractNumId w:val="15"/>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7"/>
  </w:num>
  <w:num w:numId="23">
    <w:abstractNumId w:val="25"/>
  </w:num>
  <w:num w:numId="24">
    <w:abstractNumId w:val="8"/>
  </w:num>
  <w:num w:numId="25">
    <w:abstractNumId w:val="5"/>
  </w:num>
  <w:num w:numId="26">
    <w:abstractNumId w:val="7"/>
  </w:num>
  <w:num w:numId="27">
    <w:abstractNumId w:val="23"/>
  </w:num>
  <w:num w:numId="28">
    <w:abstractNumId w:val="22"/>
  </w:num>
  <w:num w:numId="29">
    <w:abstractNumId w:val="10"/>
  </w:num>
  <w:num w:numId="30">
    <w:abstractNumId w:val="33"/>
  </w:num>
  <w:num w:numId="31">
    <w:abstractNumId w:val="3"/>
  </w:num>
  <w:num w:numId="32">
    <w:abstractNumId w:val="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81"/>
  <w:displayHorizontalDrawingGridEvery w:val="2"/>
  <w:characterSpacingControl w:val="doNotCompress"/>
  <w:hdrShapeDefaults>
    <o:shapedefaults v:ext="edit" spidmax="2051"/>
    <o:shapelayout v:ext="edit">
      <o:idmap v:ext="edit" data="2"/>
      <o:rules v:ext="edit">
        <o:r id="V:Rule1" type="connector" idref="#_x0000_s2050"/>
        <o:r id="V:Rule2" type="connector" idref="#AutoShape 1"/>
      </o:rules>
    </o:shapelayout>
  </w:hdrShapeDefaults>
  <w:footnotePr>
    <w:footnote w:id="-1"/>
    <w:footnote w:id="0"/>
  </w:footnotePr>
  <w:endnotePr>
    <w:endnote w:id="-1"/>
    <w:endnote w:id="0"/>
  </w:endnotePr>
  <w:compat>
    <w:compatSetting w:name="compatibilityMode" w:uri="http://schemas.microsoft.com/office/word" w:val="12"/>
  </w:compat>
  <w:rsids>
    <w:rsidRoot w:val="00FD6052"/>
    <w:rsid w:val="000035BA"/>
    <w:rsid w:val="00004AA9"/>
    <w:rsid w:val="0000787A"/>
    <w:rsid w:val="000105CF"/>
    <w:rsid w:val="00011E8D"/>
    <w:rsid w:val="000136A5"/>
    <w:rsid w:val="000137C1"/>
    <w:rsid w:val="00017BFB"/>
    <w:rsid w:val="000209C6"/>
    <w:rsid w:val="00022B83"/>
    <w:rsid w:val="00022F0E"/>
    <w:rsid w:val="00022FDB"/>
    <w:rsid w:val="0002341A"/>
    <w:rsid w:val="00023BF0"/>
    <w:rsid w:val="00024C7F"/>
    <w:rsid w:val="0002500C"/>
    <w:rsid w:val="000256A2"/>
    <w:rsid w:val="00027914"/>
    <w:rsid w:val="00031008"/>
    <w:rsid w:val="00033074"/>
    <w:rsid w:val="00033A89"/>
    <w:rsid w:val="0003582F"/>
    <w:rsid w:val="00036AD9"/>
    <w:rsid w:val="0004603A"/>
    <w:rsid w:val="0005005F"/>
    <w:rsid w:val="0005342C"/>
    <w:rsid w:val="00055288"/>
    <w:rsid w:val="000553CC"/>
    <w:rsid w:val="000554FB"/>
    <w:rsid w:val="000612C2"/>
    <w:rsid w:val="00061F00"/>
    <w:rsid w:val="0006260D"/>
    <w:rsid w:val="00062C6A"/>
    <w:rsid w:val="00063D6C"/>
    <w:rsid w:val="00067FD8"/>
    <w:rsid w:val="0007192B"/>
    <w:rsid w:val="000721B7"/>
    <w:rsid w:val="00076872"/>
    <w:rsid w:val="00077893"/>
    <w:rsid w:val="00080321"/>
    <w:rsid w:val="00082493"/>
    <w:rsid w:val="00083399"/>
    <w:rsid w:val="00091FC3"/>
    <w:rsid w:val="00093F5B"/>
    <w:rsid w:val="00096885"/>
    <w:rsid w:val="000A09A7"/>
    <w:rsid w:val="000A2C91"/>
    <w:rsid w:val="000A7A34"/>
    <w:rsid w:val="000B0DCF"/>
    <w:rsid w:val="000B265E"/>
    <w:rsid w:val="000C004A"/>
    <w:rsid w:val="000C46D6"/>
    <w:rsid w:val="000C5EE5"/>
    <w:rsid w:val="000C678A"/>
    <w:rsid w:val="000C6D89"/>
    <w:rsid w:val="000D09C3"/>
    <w:rsid w:val="000D1248"/>
    <w:rsid w:val="000D1DE9"/>
    <w:rsid w:val="000D3E84"/>
    <w:rsid w:val="000D482C"/>
    <w:rsid w:val="000D4A7B"/>
    <w:rsid w:val="000D64B3"/>
    <w:rsid w:val="000D668B"/>
    <w:rsid w:val="000D7C8A"/>
    <w:rsid w:val="000E02A7"/>
    <w:rsid w:val="000E13F1"/>
    <w:rsid w:val="000E1DC3"/>
    <w:rsid w:val="000E3672"/>
    <w:rsid w:val="000E596B"/>
    <w:rsid w:val="000E6152"/>
    <w:rsid w:val="000F03BB"/>
    <w:rsid w:val="000F1B93"/>
    <w:rsid w:val="000F413E"/>
    <w:rsid w:val="000F60B8"/>
    <w:rsid w:val="000F733C"/>
    <w:rsid w:val="00100B6B"/>
    <w:rsid w:val="001051F7"/>
    <w:rsid w:val="0010582D"/>
    <w:rsid w:val="00106AAF"/>
    <w:rsid w:val="00107160"/>
    <w:rsid w:val="00107F27"/>
    <w:rsid w:val="00112E67"/>
    <w:rsid w:val="00113861"/>
    <w:rsid w:val="00113B03"/>
    <w:rsid w:val="00115742"/>
    <w:rsid w:val="00120234"/>
    <w:rsid w:val="00120828"/>
    <w:rsid w:val="00121937"/>
    <w:rsid w:val="001267A2"/>
    <w:rsid w:val="00126D26"/>
    <w:rsid w:val="00127408"/>
    <w:rsid w:val="00127991"/>
    <w:rsid w:val="00136487"/>
    <w:rsid w:val="00140964"/>
    <w:rsid w:val="0014241F"/>
    <w:rsid w:val="001437B6"/>
    <w:rsid w:val="0014609A"/>
    <w:rsid w:val="0014721D"/>
    <w:rsid w:val="00151200"/>
    <w:rsid w:val="001553EF"/>
    <w:rsid w:val="00156523"/>
    <w:rsid w:val="00161FF0"/>
    <w:rsid w:val="001622FB"/>
    <w:rsid w:val="0016244A"/>
    <w:rsid w:val="00163BEC"/>
    <w:rsid w:val="00164112"/>
    <w:rsid w:val="00165AC2"/>
    <w:rsid w:val="00166441"/>
    <w:rsid w:val="001705CA"/>
    <w:rsid w:val="00170E0C"/>
    <w:rsid w:val="001718A7"/>
    <w:rsid w:val="001721D5"/>
    <w:rsid w:val="001721F2"/>
    <w:rsid w:val="00174717"/>
    <w:rsid w:val="00175DB7"/>
    <w:rsid w:val="00176085"/>
    <w:rsid w:val="0017743D"/>
    <w:rsid w:val="001858FB"/>
    <w:rsid w:val="00185ED5"/>
    <w:rsid w:val="00193035"/>
    <w:rsid w:val="00194523"/>
    <w:rsid w:val="0019591C"/>
    <w:rsid w:val="001A00C0"/>
    <w:rsid w:val="001A03A9"/>
    <w:rsid w:val="001A41F5"/>
    <w:rsid w:val="001B1112"/>
    <w:rsid w:val="001B7CF1"/>
    <w:rsid w:val="001C18A6"/>
    <w:rsid w:val="001C41D6"/>
    <w:rsid w:val="001C4EC4"/>
    <w:rsid w:val="001C6C57"/>
    <w:rsid w:val="001D23F8"/>
    <w:rsid w:val="001D4090"/>
    <w:rsid w:val="001D4203"/>
    <w:rsid w:val="001D7524"/>
    <w:rsid w:val="001D75FE"/>
    <w:rsid w:val="001E168C"/>
    <w:rsid w:val="001E2949"/>
    <w:rsid w:val="001E40D9"/>
    <w:rsid w:val="001E67F7"/>
    <w:rsid w:val="001E6D60"/>
    <w:rsid w:val="001E7C8D"/>
    <w:rsid w:val="001E7D71"/>
    <w:rsid w:val="001F063A"/>
    <w:rsid w:val="001F1043"/>
    <w:rsid w:val="001F54C0"/>
    <w:rsid w:val="001F7B74"/>
    <w:rsid w:val="00200700"/>
    <w:rsid w:val="00200C5C"/>
    <w:rsid w:val="00202934"/>
    <w:rsid w:val="0020576B"/>
    <w:rsid w:val="00205BD5"/>
    <w:rsid w:val="00207484"/>
    <w:rsid w:val="00207B49"/>
    <w:rsid w:val="00212383"/>
    <w:rsid w:val="00212B91"/>
    <w:rsid w:val="00213A60"/>
    <w:rsid w:val="002144C5"/>
    <w:rsid w:val="002148EC"/>
    <w:rsid w:val="00216C7C"/>
    <w:rsid w:val="00216DFE"/>
    <w:rsid w:val="00220C4D"/>
    <w:rsid w:val="00221CF7"/>
    <w:rsid w:val="002255D1"/>
    <w:rsid w:val="00225A37"/>
    <w:rsid w:val="00227666"/>
    <w:rsid w:val="002310BF"/>
    <w:rsid w:val="00232B47"/>
    <w:rsid w:val="00232F97"/>
    <w:rsid w:val="00234F43"/>
    <w:rsid w:val="0023743D"/>
    <w:rsid w:val="00241A76"/>
    <w:rsid w:val="00241FF2"/>
    <w:rsid w:val="00247D67"/>
    <w:rsid w:val="002518C2"/>
    <w:rsid w:val="002518D0"/>
    <w:rsid w:val="002519C3"/>
    <w:rsid w:val="00251AF9"/>
    <w:rsid w:val="002536A2"/>
    <w:rsid w:val="0025392C"/>
    <w:rsid w:val="0025527E"/>
    <w:rsid w:val="002558EA"/>
    <w:rsid w:val="00257763"/>
    <w:rsid w:val="00257C7E"/>
    <w:rsid w:val="002613C6"/>
    <w:rsid w:val="00262226"/>
    <w:rsid w:val="00263E89"/>
    <w:rsid w:val="0026407D"/>
    <w:rsid w:val="002672DE"/>
    <w:rsid w:val="00270F18"/>
    <w:rsid w:val="00271D04"/>
    <w:rsid w:val="0027425B"/>
    <w:rsid w:val="0028119D"/>
    <w:rsid w:val="002821EF"/>
    <w:rsid w:val="00282771"/>
    <w:rsid w:val="00283424"/>
    <w:rsid w:val="00283AA5"/>
    <w:rsid w:val="00284F44"/>
    <w:rsid w:val="002863E5"/>
    <w:rsid w:val="00287568"/>
    <w:rsid w:val="00287A66"/>
    <w:rsid w:val="00290A75"/>
    <w:rsid w:val="00291858"/>
    <w:rsid w:val="00291FBF"/>
    <w:rsid w:val="00292A05"/>
    <w:rsid w:val="002939AF"/>
    <w:rsid w:val="00293C39"/>
    <w:rsid w:val="002A01A3"/>
    <w:rsid w:val="002A21D1"/>
    <w:rsid w:val="002A264A"/>
    <w:rsid w:val="002A2BFE"/>
    <w:rsid w:val="002A3858"/>
    <w:rsid w:val="002A5F13"/>
    <w:rsid w:val="002A6903"/>
    <w:rsid w:val="002B0909"/>
    <w:rsid w:val="002B0971"/>
    <w:rsid w:val="002B158C"/>
    <w:rsid w:val="002B17EC"/>
    <w:rsid w:val="002B2518"/>
    <w:rsid w:val="002B29A7"/>
    <w:rsid w:val="002B3A97"/>
    <w:rsid w:val="002B3AC8"/>
    <w:rsid w:val="002B4458"/>
    <w:rsid w:val="002B47EE"/>
    <w:rsid w:val="002B4A78"/>
    <w:rsid w:val="002B50DC"/>
    <w:rsid w:val="002B5E4F"/>
    <w:rsid w:val="002B7E6C"/>
    <w:rsid w:val="002C0207"/>
    <w:rsid w:val="002C0776"/>
    <w:rsid w:val="002C0BA3"/>
    <w:rsid w:val="002C0CC8"/>
    <w:rsid w:val="002C13A5"/>
    <w:rsid w:val="002C1D8C"/>
    <w:rsid w:val="002C2758"/>
    <w:rsid w:val="002C5519"/>
    <w:rsid w:val="002C5F63"/>
    <w:rsid w:val="002C61B9"/>
    <w:rsid w:val="002D0019"/>
    <w:rsid w:val="002D0C89"/>
    <w:rsid w:val="002D19AB"/>
    <w:rsid w:val="002D2712"/>
    <w:rsid w:val="002D3CAC"/>
    <w:rsid w:val="002D4D2D"/>
    <w:rsid w:val="002D6D67"/>
    <w:rsid w:val="002E321F"/>
    <w:rsid w:val="002E332B"/>
    <w:rsid w:val="002E385D"/>
    <w:rsid w:val="002F09E5"/>
    <w:rsid w:val="002F4DEC"/>
    <w:rsid w:val="002F4FC6"/>
    <w:rsid w:val="00300D51"/>
    <w:rsid w:val="0030110D"/>
    <w:rsid w:val="00301CC7"/>
    <w:rsid w:val="00303F9C"/>
    <w:rsid w:val="00304331"/>
    <w:rsid w:val="00304534"/>
    <w:rsid w:val="00306BF5"/>
    <w:rsid w:val="00313D12"/>
    <w:rsid w:val="00322C5D"/>
    <w:rsid w:val="00322CDB"/>
    <w:rsid w:val="00323000"/>
    <w:rsid w:val="00324197"/>
    <w:rsid w:val="00324E82"/>
    <w:rsid w:val="00325548"/>
    <w:rsid w:val="00327EEB"/>
    <w:rsid w:val="00332DDF"/>
    <w:rsid w:val="003333EA"/>
    <w:rsid w:val="00333C62"/>
    <w:rsid w:val="003343F9"/>
    <w:rsid w:val="00335508"/>
    <w:rsid w:val="00335AD2"/>
    <w:rsid w:val="00336D3A"/>
    <w:rsid w:val="00340DD7"/>
    <w:rsid w:val="00340E95"/>
    <w:rsid w:val="00343B7C"/>
    <w:rsid w:val="00345BE3"/>
    <w:rsid w:val="003477EE"/>
    <w:rsid w:val="00347CFC"/>
    <w:rsid w:val="003505B8"/>
    <w:rsid w:val="00351043"/>
    <w:rsid w:val="00351184"/>
    <w:rsid w:val="00351214"/>
    <w:rsid w:val="00351B90"/>
    <w:rsid w:val="00352FEE"/>
    <w:rsid w:val="003540DF"/>
    <w:rsid w:val="00357131"/>
    <w:rsid w:val="003610A6"/>
    <w:rsid w:val="003709C9"/>
    <w:rsid w:val="003728D0"/>
    <w:rsid w:val="003729F1"/>
    <w:rsid w:val="00376460"/>
    <w:rsid w:val="003770F8"/>
    <w:rsid w:val="00377E4A"/>
    <w:rsid w:val="0038320B"/>
    <w:rsid w:val="0038455E"/>
    <w:rsid w:val="003845B8"/>
    <w:rsid w:val="003858DE"/>
    <w:rsid w:val="003863CD"/>
    <w:rsid w:val="00387A29"/>
    <w:rsid w:val="00392C55"/>
    <w:rsid w:val="00392EC4"/>
    <w:rsid w:val="003937E8"/>
    <w:rsid w:val="0039511C"/>
    <w:rsid w:val="003952DC"/>
    <w:rsid w:val="003A0CDF"/>
    <w:rsid w:val="003A27F8"/>
    <w:rsid w:val="003A3A3A"/>
    <w:rsid w:val="003B1450"/>
    <w:rsid w:val="003B3A36"/>
    <w:rsid w:val="003C0C8D"/>
    <w:rsid w:val="003C110D"/>
    <w:rsid w:val="003C444F"/>
    <w:rsid w:val="003C4E93"/>
    <w:rsid w:val="003D5366"/>
    <w:rsid w:val="003D59C4"/>
    <w:rsid w:val="003D59FE"/>
    <w:rsid w:val="003E0869"/>
    <w:rsid w:val="003E129A"/>
    <w:rsid w:val="003E1462"/>
    <w:rsid w:val="003E3C12"/>
    <w:rsid w:val="003E43BA"/>
    <w:rsid w:val="003F0715"/>
    <w:rsid w:val="003F300D"/>
    <w:rsid w:val="003F4CD6"/>
    <w:rsid w:val="003F4F76"/>
    <w:rsid w:val="003F6FC2"/>
    <w:rsid w:val="00401A93"/>
    <w:rsid w:val="00404E90"/>
    <w:rsid w:val="00415C59"/>
    <w:rsid w:val="00421393"/>
    <w:rsid w:val="00422134"/>
    <w:rsid w:val="00422561"/>
    <w:rsid w:val="00424754"/>
    <w:rsid w:val="00424BB4"/>
    <w:rsid w:val="00426EAB"/>
    <w:rsid w:val="00426F46"/>
    <w:rsid w:val="004317AB"/>
    <w:rsid w:val="00434EEC"/>
    <w:rsid w:val="004357E8"/>
    <w:rsid w:val="0043596C"/>
    <w:rsid w:val="0043601B"/>
    <w:rsid w:val="004370A2"/>
    <w:rsid w:val="00440F40"/>
    <w:rsid w:val="004410E9"/>
    <w:rsid w:val="0044330C"/>
    <w:rsid w:val="00444243"/>
    <w:rsid w:val="004443EB"/>
    <w:rsid w:val="00444D9B"/>
    <w:rsid w:val="0044587F"/>
    <w:rsid w:val="00446ECC"/>
    <w:rsid w:val="00450450"/>
    <w:rsid w:val="004512E6"/>
    <w:rsid w:val="004523A7"/>
    <w:rsid w:val="00453142"/>
    <w:rsid w:val="00453D86"/>
    <w:rsid w:val="004542E5"/>
    <w:rsid w:val="004551D8"/>
    <w:rsid w:val="00462F0B"/>
    <w:rsid w:val="00465F05"/>
    <w:rsid w:val="0046779A"/>
    <w:rsid w:val="00470066"/>
    <w:rsid w:val="00470076"/>
    <w:rsid w:val="004700EF"/>
    <w:rsid w:val="00473179"/>
    <w:rsid w:val="0047464B"/>
    <w:rsid w:val="0047471B"/>
    <w:rsid w:val="0047667F"/>
    <w:rsid w:val="0047771B"/>
    <w:rsid w:val="004806D0"/>
    <w:rsid w:val="0048748B"/>
    <w:rsid w:val="00487CFA"/>
    <w:rsid w:val="00490527"/>
    <w:rsid w:val="0049171F"/>
    <w:rsid w:val="00491CFD"/>
    <w:rsid w:val="00492D6A"/>
    <w:rsid w:val="0049319A"/>
    <w:rsid w:val="00493798"/>
    <w:rsid w:val="004965D2"/>
    <w:rsid w:val="00496D4E"/>
    <w:rsid w:val="004A26B2"/>
    <w:rsid w:val="004A60A5"/>
    <w:rsid w:val="004A737D"/>
    <w:rsid w:val="004B05F2"/>
    <w:rsid w:val="004B15DB"/>
    <w:rsid w:val="004B18D0"/>
    <w:rsid w:val="004B288E"/>
    <w:rsid w:val="004B2C90"/>
    <w:rsid w:val="004B2FD9"/>
    <w:rsid w:val="004B4A82"/>
    <w:rsid w:val="004B7917"/>
    <w:rsid w:val="004C0D57"/>
    <w:rsid w:val="004C24B9"/>
    <w:rsid w:val="004C2687"/>
    <w:rsid w:val="004C441F"/>
    <w:rsid w:val="004C5788"/>
    <w:rsid w:val="004C662D"/>
    <w:rsid w:val="004D1FB2"/>
    <w:rsid w:val="004D27B8"/>
    <w:rsid w:val="004E0EAD"/>
    <w:rsid w:val="004E18B9"/>
    <w:rsid w:val="004E3938"/>
    <w:rsid w:val="004E53DD"/>
    <w:rsid w:val="004F4F51"/>
    <w:rsid w:val="004F5A6D"/>
    <w:rsid w:val="004F62B2"/>
    <w:rsid w:val="004F62B4"/>
    <w:rsid w:val="00501C4A"/>
    <w:rsid w:val="00504602"/>
    <w:rsid w:val="00506821"/>
    <w:rsid w:val="00507A47"/>
    <w:rsid w:val="00507C8F"/>
    <w:rsid w:val="005101C3"/>
    <w:rsid w:val="005103F5"/>
    <w:rsid w:val="00513302"/>
    <w:rsid w:val="00513CE4"/>
    <w:rsid w:val="00515419"/>
    <w:rsid w:val="0052030A"/>
    <w:rsid w:val="00521C7C"/>
    <w:rsid w:val="00523F6F"/>
    <w:rsid w:val="00524A72"/>
    <w:rsid w:val="0052515D"/>
    <w:rsid w:val="00526825"/>
    <w:rsid w:val="005272D2"/>
    <w:rsid w:val="00527AF1"/>
    <w:rsid w:val="00530AAC"/>
    <w:rsid w:val="00531045"/>
    <w:rsid w:val="0053536F"/>
    <w:rsid w:val="005356D7"/>
    <w:rsid w:val="005417CE"/>
    <w:rsid w:val="00542008"/>
    <w:rsid w:val="00544D59"/>
    <w:rsid w:val="00545DE0"/>
    <w:rsid w:val="00547FEA"/>
    <w:rsid w:val="00550580"/>
    <w:rsid w:val="00555300"/>
    <w:rsid w:val="0055758A"/>
    <w:rsid w:val="0056099C"/>
    <w:rsid w:val="00563F75"/>
    <w:rsid w:val="005668BB"/>
    <w:rsid w:val="00566B93"/>
    <w:rsid w:val="005672D7"/>
    <w:rsid w:val="00571C7E"/>
    <w:rsid w:val="0057328F"/>
    <w:rsid w:val="00573E45"/>
    <w:rsid w:val="00575C74"/>
    <w:rsid w:val="00576A7E"/>
    <w:rsid w:val="00577E24"/>
    <w:rsid w:val="005805BC"/>
    <w:rsid w:val="00580E94"/>
    <w:rsid w:val="00584CD2"/>
    <w:rsid w:val="00584DA0"/>
    <w:rsid w:val="0058662B"/>
    <w:rsid w:val="00586C8E"/>
    <w:rsid w:val="0059010F"/>
    <w:rsid w:val="005919EA"/>
    <w:rsid w:val="0059359F"/>
    <w:rsid w:val="0059431C"/>
    <w:rsid w:val="005A6E6A"/>
    <w:rsid w:val="005B00A4"/>
    <w:rsid w:val="005B1991"/>
    <w:rsid w:val="005B19B6"/>
    <w:rsid w:val="005B21BB"/>
    <w:rsid w:val="005B3512"/>
    <w:rsid w:val="005B44E7"/>
    <w:rsid w:val="005B4C80"/>
    <w:rsid w:val="005B5849"/>
    <w:rsid w:val="005B6D85"/>
    <w:rsid w:val="005B76D3"/>
    <w:rsid w:val="005C05C0"/>
    <w:rsid w:val="005C3459"/>
    <w:rsid w:val="005C34EB"/>
    <w:rsid w:val="005C4A63"/>
    <w:rsid w:val="005C4F54"/>
    <w:rsid w:val="005C74A6"/>
    <w:rsid w:val="005C79D2"/>
    <w:rsid w:val="005C7F0E"/>
    <w:rsid w:val="005D6DDC"/>
    <w:rsid w:val="005D7908"/>
    <w:rsid w:val="005E26B7"/>
    <w:rsid w:val="005E5638"/>
    <w:rsid w:val="005E661C"/>
    <w:rsid w:val="005F08D4"/>
    <w:rsid w:val="005F1445"/>
    <w:rsid w:val="005F1DE1"/>
    <w:rsid w:val="005F682F"/>
    <w:rsid w:val="006006FF"/>
    <w:rsid w:val="00601D92"/>
    <w:rsid w:val="00605657"/>
    <w:rsid w:val="00605EF3"/>
    <w:rsid w:val="0060622E"/>
    <w:rsid w:val="0061093B"/>
    <w:rsid w:val="00614576"/>
    <w:rsid w:val="006211AC"/>
    <w:rsid w:val="00621256"/>
    <w:rsid w:val="00621B16"/>
    <w:rsid w:val="006229D0"/>
    <w:rsid w:val="006235D7"/>
    <w:rsid w:val="00625CCE"/>
    <w:rsid w:val="006279D0"/>
    <w:rsid w:val="006318D4"/>
    <w:rsid w:val="006334F9"/>
    <w:rsid w:val="006340ED"/>
    <w:rsid w:val="00634982"/>
    <w:rsid w:val="00635363"/>
    <w:rsid w:val="0063731E"/>
    <w:rsid w:val="00637F4D"/>
    <w:rsid w:val="006444B1"/>
    <w:rsid w:val="006445C6"/>
    <w:rsid w:val="00646D25"/>
    <w:rsid w:val="0065054B"/>
    <w:rsid w:val="006520E8"/>
    <w:rsid w:val="00655CE0"/>
    <w:rsid w:val="00661EE2"/>
    <w:rsid w:val="00663238"/>
    <w:rsid w:val="00666938"/>
    <w:rsid w:val="006669A1"/>
    <w:rsid w:val="00667A97"/>
    <w:rsid w:val="0067059B"/>
    <w:rsid w:val="00670D08"/>
    <w:rsid w:val="00672F62"/>
    <w:rsid w:val="006741F2"/>
    <w:rsid w:val="0067505C"/>
    <w:rsid w:val="00675A5B"/>
    <w:rsid w:val="00675D95"/>
    <w:rsid w:val="00677D3A"/>
    <w:rsid w:val="006812F8"/>
    <w:rsid w:val="00681DB6"/>
    <w:rsid w:val="00683FE6"/>
    <w:rsid w:val="0069077A"/>
    <w:rsid w:val="00691071"/>
    <w:rsid w:val="006919E7"/>
    <w:rsid w:val="00691B54"/>
    <w:rsid w:val="006964D9"/>
    <w:rsid w:val="0069671B"/>
    <w:rsid w:val="006A3326"/>
    <w:rsid w:val="006B31B1"/>
    <w:rsid w:val="006B3C9A"/>
    <w:rsid w:val="006B5C9C"/>
    <w:rsid w:val="006B77D6"/>
    <w:rsid w:val="006C134D"/>
    <w:rsid w:val="006C16D7"/>
    <w:rsid w:val="006C1EB6"/>
    <w:rsid w:val="006C2244"/>
    <w:rsid w:val="006C36DB"/>
    <w:rsid w:val="006D1C0C"/>
    <w:rsid w:val="006D64A6"/>
    <w:rsid w:val="006D6B3C"/>
    <w:rsid w:val="006D7179"/>
    <w:rsid w:val="006F0539"/>
    <w:rsid w:val="006F176E"/>
    <w:rsid w:val="006F1B1A"/>
    <w:rsid w:val="006F228D"/>
    <w:rsid w:val="006F29B1"/>
    <w:rsid w:val="006F3927"/>
    <w:rsid w:val="006F3D76"/>
    <w:rsid w:val="006F5E2A"/>
    <w:rsid w:val="006F6054"/>
    <w:rsid w:val="006F764B"/>
    <w:rsid w:val="006F791A"/>
    <w:rsid w:val="0070285E"/>
    <w:rsid w:val="00702FA2"/>
    <w:rsid w:val="007050C5"/>
    <w:rsid w:val="00705287"/>
    <w:rsid w:val="007113FA"/>
    <w:rsid w:val="00712BAA"/>
    <w:rsid w:val="00713A97"/>
    <w:rsid w:val="00717C78"/>
    <w:rsid w:val="007205D2"/>
    <w:rsid w:val="00723434"/>
    <w:rsid w:val="0072486F"/>
    <w:rsid w:val="007253D0"/>
    <w:rsid w:val="007270DE"/>
    <w:rsid w:val="007300C5"/>
    <w:rsid w:val="00731369"/>
    <w:rsid w:val="00731931"/>
    <w:rsid w:val="00731CC3"/>
    <w:rsid w:val="00734FA0"/>
    <w:rsid w:val="007408A0"/>
    <w:rsid w:val="00743623"/>
    <w:rsid w:val="00743802"/>
    <w:rsid w:val="00745CA7"/>
    <w:rsid w:val="007468B6"/>
    <w:rsid w:val="007513B3"/>
    <w:rsid w:val="007552C2"/>
    <w:rsid w:val="00755636"/>
    <w:rsid w:val="0076254E"/>
    <w:rsid w:val="00762836"/>
    <w:rsid w:val="00764AF4"/>
    <w:rsid w:val="00764D88"/>
    <w:rsid w:val="0076501F"/>
    <w:rsid w:val="00772435"/>
    <w:rsid w:val="00773485"/>
    <w:rsid w:val="0077572D"/>
    <w:rsid w:val="0077594B"/>
    <w:rsid w:val="00776082"/>
    <w:rsid w:val="00777D20"/>
    <w:rsid w:val="0078146F"/>
    <w:rsid w:val="00781996"/>
    <w:rsid w:val="0078389E"/>
    <w:rsid w:val="00787170"/>
    <w:rsid w:val="0079142B"/>
    <w:rsid w:val="00792F1A"/>
    <w:rsid w:val="007948A7"/>
    <w:rsid w:val="0079500D"/>
    <w:rsid w:val="0079786D"/>
    <w:rsid w:val="007A0EDD"/>
    <w:rsid w:val="007A22DB"/>
    <w:rsid w:val="007A4E9E"/>
    <w:rsid w:val="007A620C"/>
    <w:rsid w:val="007B0B4D"/>
    <w:rsid w:val="007B14F5"/>
    <w:rsid w:val="007B3AE9"/>
    <w:rsid w:val="007B646F"/>
    <w:rsid w:val="007C26D4"/>
    <w:rsid w:val="007C32D0"/>
    <w:rsid w:val="007C3D38"/>
    <w:rsid w:val="007C501B"/>
    <w:rsid w:val="007D0F72"/>
    <w:rsid w:val="007D0F75"/>
    <w:rsid w:val="007D4B00"/>
    <w:rsid w:val="007D4D01"/>
    <w:rsid w:val="007D66AF"/>
    <w:rsid w:val="007E3E97"/>
    <w:rsid w:val="007E5385"/>
    <w:rsid w:val="007E7D54"/>
    <w:rsid w:val="007F2210"/>
    <w:rsid w:val="007F3033"/>
    <w:rsid w:val="007F3076"/>
    <w:rsid w:val="007F4AEA"/>
    <w:rsid w:val="007F5EEE"/>
    <w:rsid w:val="00803A03"/>
    <w:rsid w:val="0080627D"/>
    <w:rsid w:val="008111C9"/>
    <w:rsid w:val="008124C4"/>
    <w:rsid w:val="00812A88"/>
    <w:rsid w:val="00813C37"/>
    <w:rsid w:val="00814160"/>
    <w:rsid w:val="00817CBE"/>
    <w:rsid w:val="00817D55"/>
    <w:rsid w:val="008205CC"/>
    <w:rsid w:val="00820F69"/>
    <w:rsid w:val="00821BBF"/>
    <w:rsid w:val="008222EB"/>
    <w:rsid w:val="0082387E"/>
    <w:rsid w:val="008267E8"/>
    <w:rsid w:val="00831D4C"/>
    <w:rsid w:val="00832FE3"/>
    <w:rsid w:val="00833970"/>
    <w:rsid w:val="00834823"/>
    <w:rsid w:val="00834D61"/>
    <w:rsid w:val="00836F20"/>
    <w:rsid w:val="00841024"/>
    <w:rsid w:val="0084103B"/>
    <w:rsid w:val="00843E76"/>
    <w:rsid w:val="00844013"/>
    <w:rsid w:val="008442B9"/>
    <w:rsid w:val="0085025D"/>
    <w:rsid w:val="00851E0F"/>
    <w:rsid w:val="00852017"/>
    <w:rsid w:val="008555EC"/>
    <w:rsid w:val="00855B67"/>
    <w:rsid w:val="008565D1"/>
    <w:rsid w:val="008612A7"/>
    <w:rsid w:val="008649AD"/>
    <w:rsid w:val="00866F58"/>
    <w:rsid w:val="0087435F"/>
    <w:rsid w:val="00874F33"/>
    <w:rsid w:val="0087574C"/>
    <w:rsid w:val="00875A16"/>
    <w:rsid w:val="00877777"/>
    <w:rsid w:val="00877B93"/>
    <w:rsid w:val="008807E1"/>
    <w:rsid w:val="0088345D"/>
    <w:rsid w:val="0088366C"/>
    <w:rsid w:val="0088425F"/>
    <w:rsid w:val="00892D1F"/>
    <w:rsid w:val="00895608"/>
    <w:rsid w:val="008A0598"/>
    <w:rsid w:val="008A0A89"/>
    <w:rsid w:val="008A404E"/>
    <w:rsid w:val="008A65F9"/>
    <w:rsid w:val="008A6704"/>
    <w:rsid w:val="008A723D"/>
    <w:rsid w:val="008A7325"/>
    <w:rsid w:val="008A770B"/>
    <w:rsid w:val="008A7D10"/>
    <w:rsid w:val="008B15BF"/>
    <w:rsid w:val="008B1932"/>
    <w:rsid w:val="008B333E"/>
    <w:rsid w:val="008B35A6"/>
    <w:rsid w:val="008B41CF"/>
    <w:rsid w:val="008B5987"/>
    <w:rsid w:val="008B5BF7"/>
    <w:rsid w:val="008B7643"/>
    <w:rsid w:val="008B77D5"/>
    <w:rsid w:val="008C16E8"/>
    <w:rsid w:val="008C3C2A"/>
    <w:rsid w:val="008C51C5"/>
    <w:rsid w:val="008C5C56"/>
    <w:rsid w:val="008C6942"/>
    <w:rsid w:val="008C6C7B"/>
    <w:rsid w:val="008D0759"/>
    <w:rsid w:val="008D110B"/>
    <w:rsid w:val="008D2AB4"/>
    <w:rsid w:val="008D3E0C"/>
    <w:rsid w:val="008D48A2"/>
    <w:rsid w:val="008D5DAB"/>
    <w:rsid w:val="008D7DF6"/>
    <w:rsid w:val="008E0678"/>
    <w:rsid w:val="008E130A"/>
    <w:rsid w:val="008E2D3A"/>
    <w:rsid w:val="008E52F4"/>
    <w:rsid w:val="008E79C8"/>
    <w:rsid w:val="008E7F20"/>
    <w:rsid w:val="008F3A4D"/>
    <w:rsid w:val="008F4E94"/>
    <w:rsid w:val="008F549F"/>
    <w:rsid w:val="00901118"/>
    <w:rsid w:val="0090385B"/>
    <w:rsid w:val="00905EFD"/>
    <w:rsid w:val="0090757D"/>
    <w:rsid w:val="00910033"/>
    <w:rsid w:val="00910209"/>
    <w:rsid w:val="009108FE"/>
    <w:rsid w:val="009121AF"/>
    <w:rsid w:val="00921986"/>
    <w:rsid w:val="00922443"/>
    <w:rsid w:val="00922CF8"/>
    <w:rsid w:val="00923CBB"/>
    <w:rsid w:val="0092464B"/>
    <w:rsid w:val="0092465F"/>
    <w:rsid w:val="00924E6C"/>
    <w:rsid w:val="00926822"/>
    <w:rsid w:val="009271CB"/>
    <w:rsid w:val="00931D6D"/>
    <w:rsid w:val="00934C83"/>
    <w:rsid w:val="00936741"/>
    <w:rsid w:val="00936932"/>
    <w:rsid w:val="00936B06"/>
    <w:rsid w:val="00937C78"/>
    <w:rsid w:val="0094092C"/>
    <w:rsid w:val="00942980"/>
    <w:rsid w:val="00942E3A"/>
    <w:rsid w:val="00942F69"/>
    <w:rsid w:val="00943A74"/>
    <w:rsid w:val="00943C67"/>
    <w:rsid w:val="00943FF3"/>
    <w:rsid w:val="0094451B"/>
    <w:rsid w:val="00953CBE"/>
    <w:rsid w:val="00953E16"/>
    <w:rsid w:val="00956982"/>
    <w:rsid w:val="009611BD"/>
    <w:rsid w:val="00962283"/>
    <w:rsid w:val="00962D60"/>
    <w:rsid w:val="00963F14"/>
    <w:rsid w:val="00963F9D"/>
    <w:rsid w:val="00965DB6"/>
    <w:rsid w:val="0097051E"/>
    <w:rsid w:val="00970C43"/>
    <w:rsid w:val="009725B8"/>
    <w:rsid w:val="00972CB1"/>
    <w:rsid w:val="00973569"/>
    <w:rsid w:val="00974492"/>
    <w:rsid w:val="00975D14"/>
    <w:rsid w:val="00977742"/>
    <w:rsid w:val="0098009E"/>
    <w:rsid w:val="0098422D"/>
    <w:rsid w:val="00992466"/>
    <w:rsid w:val="009950C4"/>
    <w:rsid w:val="00995519"/>
    <w:rsid w:val="0099654F"/>
    <w:rsid w:val="009978DD"/>
    <w:rsid w:val="009A0383"/>
    <w:rsid w:val="009A7DB1"/>
    <w:rsid w:val="009B22B4"/>
    <w:rsid w:val="009B4A67"/>
    <w:rsid w:val="009B4E52"/>
    <w:rsid w:val="009B5FD6"/>
    <w:rsid w:val="009C0B90"/>
    <w:rsid w:val="009C4B17"/>
    <w:rsid w:val="009C5C37"/>
    <w:rsid w:val="009C6EF1"/>
    <w:rsid w:val="009D5413"/>
    <w:rsid w:val="009D6C60"/>
    <w:rsid w:val="009E112C"/>
    <w:rsid w:val="009E177D"/>
    <w:rsid w:val="009E1CBD"/>
    <w:rsid w:val="009E74CF"/>
    <w:rsid w:val="009F0021"/>
    <w:rsid w:val="009F00DE"/>
    <w:rsid w:val="009F219A"/>
    <w:rsid w:val="009F2C03"/>
    <w:rsid w:val="009F42AA"/>
    <w:rsid w:val="00A03F16"/>
    <w:rsid w:val="00A10118"/>
    <w:rsid w:val="00A106E5"/>
    <w:rsid w:val="00A11C68"/>
    <w:rsid w:val="00A11E65"/>
    <w:rsid w:val="00A12AEE"/>
    <w:rsid w:val="00A12F84"/>
    <w:rsid w:val="00A206C8"/>
    <w:rsid w:val="00A20F68"/>
    <w:rsid w:val="00A232D1"/>
    <w:rsid w:val="00A236F4"/>
    <w:rsid w:val="00A26108"/>
    <w:rsid w:val="00A30C6E"/>
    <w:rsid w:val="00A331DC"/>
    <w:rsid w:val="00A34E84"/>
    <w:rsid w:val="00A361A1"/>
    <w:rsid w:val="00A37CAA"/>
    <w:rsid w:val="00A410FD"/>
    <w:rsid w:val="00A438AE"/>
    <w:rsid w:val="00A44276"/>
    <w:rsid w:val="00A4655F"/>
    <w:rsid w:val="00A513E5"/>
    <w:rsid w:val="00A515CC"/>
    <w:rsid w:val="00A536F1"/>
    <w:rsid w:val="00A55702"/>
    <w:rsid w:val="00A567A0"/>
    <w:rsid w:val="00A61B6F"/>
    <w:rsid w:val="00A6583A"/>
    <w:rsid w:val="00A658CD"/>
    <w:rsid w:val="00A664A8"/>
    <w:rsid w:val="00A66A5C"/>
    <w:rsid w:val="00A66C30"/>
    <w:rsid w:val="00A66CBB"/>
    <w:rsid w:val="00A7001F"/>
    <w:rsid w:val="00A736F3"/>
    <w:rsid w:val="00A75560"/>
    <w:rsid w:val="00A76131"/>
    <w:rsid w:val="00A764CD"/>
    <w:rsid w:val="00A76CCC"/>
    <w:rsid w:val="00A85C06"/>
    <w:rsid w:val="00A85D50"/>
    <w:rsid w:val="00A86ACD"/>
    <w:rsid w:val="00A86B48"/>
    <w:rsid w:val="00A86FCC"/>
    <w:rsid w:val="00A87470"/>
    <w:rsid w:val="00A905B5"/>
    <w:rsid w:val="00A908D7"/>
    <w:rsid w:val="00A91EE9"/>
    <w:rsid w:val="00A93EEA"/>
    <w:rsid w:val="00A951F2"/>
    <w:rsid w:val="00A9608E"/>
    <w:rsid w:val="00AA034F"/>
    <w:rsid w:val="00AA11EA"/>
    <w:rsid w:val="00AA1350"/>
    <w:rsid w:val="00AA2A4B"/>
    <w:rsid w:val="00AA31D2"/>
    <w:rsid w:val="00AA3697"/>
    <w:rsid w:val="00AA3DF5"/>
    <w:rsid w:val="00AA3F8B"/>
    <w:rsid w:val="00AA6B6A"/>
    <w:rsid w:val="00AB021B"/>
    <w:rsid w:val="00AB1F41"/>
    <w:rsid w:val="00AB229E"/>
    <w:rsid w:val="00AB2C6D"/>
    <w:rsid w:val="00AB4B46"/>
    <w:rsid w:val="00AB4D38"/>
    <w:rsid w:val="00AB63C4"/>
    <w:rsid w:val="00AB6DB4"/>
    <w:rsid w:val="00AB6FC1"/>
    <w:rsid w:val="00AC07D0"/>
    <w:rsid w:val="00AC1F13"/>
    <w:rsid w:val="00AC24C8"/>
    <w:rsid w:val="00AC50CC"/>
    <w:rsid w:val="00AC7C06"/>
    <w:rsid w:val="00AD032C"/>
    <w:rsid w:val="00AD164D"/>
    <w:rsid w:val="00AD4CD2"/>
    <w:rsid w:val="00AD5736"/>
    <w:rsid w:val="00AE0DD1"/>
    <w:rsid w:val="00AE35EE"/>
    <w:rsid w:val="00AE52F6"/>
    <w:rsid w:val="00AE5749"/>
    <w:rsid w:val="00AE5D24"/>
    <w:rsid w:val="00AE6C49"/>
    <w:rsid w:val="00AE7A55"/>
    <w:rsid w:val="00AF09BD"/>
    <w:rsid w:val="00AF17EE"/>
    <w:rsid w:val="00AF2E61"/>
    <w:rsid w:val="00AF5BB8"/>
    <w:rsid w:val="00AF7A79"/>
    <w:rsid w:val="00B01032"/>
    <w:rsid w:val="00B01632"/>
    <w:rsid w:val="00B06256"/>
    <w:rsid w:val="00B10FFC"/>
    <w:rsid w:val="00B12507"/>
    <w:rsid w:val="00B1372F"/>
    <w:rsid w:val="00B171D7"/>
    <w:rsid w:val="00B219F2"/>
    <w:rsid w:val="00B21E5E"/>
    <w:rsid w:val="00B23D25"/>
    <w:rsid w:val="00B2461D"/>
    <w:rsid w:val="00B25A3E"/>
    <w:rsid w:val="00B308BD"/>
    <w:rsid w:val="00B31F14"/>
    <w:rsid w:val="00B3317A"/>
    <w:rsid w:val="00B3668E"/>
    <w:rsid w:val="00B37091"/>
    <w:rsid w:val="00B37A5E"/>
    <w:rsid w:val="00B45616"/>
    <w:rsid w:val="00B45DAF"/>
    <w:rsid w:val="00B46C5E"/>
    <w:rsid w:val="00B50E09"/>
    <w:rsid w:val="00B52992"/>
    <w:rsid w:val="00B56FD9"/>
    <w:rsid w:val="00B601FB"/>
    <w:rsid w:val="00B61D61"/>
    <w:rsid w:val="00B622CF"/>
    <w:rsid w:val="00B6306D"/>
    <w:rsid w:val="00B636A8"/>
    <w:rsid w:val="00B67A95"/>
    <w:rsid w:val="00B70525"/>
    <w:rsid w:val="00B713CC"/>
    <w:rsid w:val="00B71546"/>
    <w:rsid w:val="00B7196F"/>
    <w:rsid w:val="00B72498"/>
    <w:rsid w:val="00B727AD"/>
    <w:rsid w:val="00B73E3E"/>
    <w:rsid w:val="00B74B37"/>
    <w:rsid w:val="00B754EA"/>
    <w:rsid w:val="00B75BFF"/>
    <w:rsid w:val="00B7619F"/>
    <w:rsid w:val="00B80D15"/>
    <w:rsid w:val="00B84B54"/>
    <w:rsid w:val="00B905BD"/>
    <w:rsid w:val="00B91372"/>
    <w:rsid w:val="00B92794"/>
    <w:rsid w:val="00B93115"/>
    <w:rsid w:val="00B94DB3"/>
    <w:rsid w:val="00BA11F1"/>
    <w:rsid w:val="00BA466B"/>
    <w:rsid w:val="00BA496C"/>
    <w:rsid w:val="00BA628E"/>
    <w:rsid w:val="00BA65B9"/>
    <w:rsid w:val="00BB0CEF"/>
    <w:rsid w:val="00BB2AA8"/>
    <w:rsid w:val="00BB2B55"/>
    <w:rsid w:val="00BB3076"/>
    <w:rsid w:val="00BB34D0"/>
    <w:rsid w:val="00BB36B7"/>
    <w:rsid w:val="00BB3B9C"/>
    <w:rsid w:val="00BB4FB0"/>
    <w:rsid w:val="00BB60A7"/>
    <w:rsid w:val="00BC05DB"/>
    <w:rsid w:val="00BC2556"/>
    <w:rsid w:val="00BC260E"/>
    <w:rsid w:val="00BC5127"/>
    <w:rsid w:val="00BC77DF"/>
    <w:rsid w:val="00BD0097"/>
    <w:rsid w:val="00BD0465"/>
    <w:rsid w:val="00BD1E32"/>
    <w:rsid w:val="00BD2670"/>
    <w:rsid w:val="00BD3682"/>
    <w:rsid w:val="00BD66B7"/>
    <w:rsid w:val="00BE2558"/>
    <w:rsid w:val="00BE41BF"/>
    <w:rsid w:val="00BE46AB"/>
    <w:rsid w:val="00BE48E6"/>
    <w:rsid w:val="00BE49C1"/>
    <w:rsid w:val="00BF15DB"/>
    <w:rsid w:val="00BF447D"/>
    <w:rsid w:val="00BF53A5"/>
    <w:rsid w:val="00BF674C"/>
    <w:rsid w:val="00BF79EA"/>
    <w:rsid w:val="00C00605"/>
    <w:rsid w:val="00C03185"/>
    <w:rsid w:val="00C043B1"/>
    <w:rsid w:val="00C05038"/>
    <w:rsid w:val="00C05A90"/>
    <w:rsid w:val="00C113CB"/>
    <w:rsid w:val="00C16B97"/>
    <w:rsid w:val="00C17215"/>
    <w:rsid w:val="00C17A1F"/>
    <w:rsid w:val="00C211CB"/>
    <w:rsid w:val="00C24FBF"/>
    <w:rsid w:val="00C31BEC"/>
    <w:rsid w:val="00C4275C"/>
    <w:rsid w:val="00C45925"/>
    <w:rsid w:val="00C45C13"/>
    <w:rsid w:val="00C47299"/>
    <w:rsid w:val="00C474E3"/>
    <w:rsid w:val="00C509C2"/>
    <w:rsid w:val="00C50DF8"/>
    <w:rsid w:val="00C5253D"/>
    <w:rsid w:val="00C5373C"/>
    <w:rsid w:val="00C53F10"/>
    <w:rsid w:val="00C553AA"/>
    <w:rsid w:val="00C55DC1"/>
    <w:rsid w:val="00C56A03"/>
    <w:rsid w:val="00C574A9"/>
    <w:rsid w:val="00C613E0"/>
    <w:rsid w:val="00C62C16"/>
    <w:rsid w:val="00C673CB"/>
    <w:rsid w:val="00C67A21"/>
    <w:rsid w:val="00C67AFA"/>
    <w:rsid w:val="00C7055A"/>
    <w:rsid w:val="00C705B5"/>
    <w:rsid w:val="00C7210C"/>
    <w:rsid w:val="00C725E0"/>
    <w:rsid w:val="00C7361E"/>
    <w:rsid w:val="00C7369A"/>
    <w:rsid w:val="00C7751A"/>
    <w:rsid w:val="00C7773B"/>
    <w:rsid w:val="00C8040A"/>
    <w:rsid w:val="00C849FE"/>
    <w:rsid w:val="00C84FA2"/>
    <w:rsid w:val="00C857E8"/>
    <w:rsid w:val="00C906CB"/>
    <w:rsid w:val="00C91705"/>
    <w:rsid w:val="00C92A29"/>
    <w:rsid w:val="00CA07BA"/>
    <w:rsid w:val="00CA284D"/>
    <w:rsid w:val="00CA3A1A"/>
    <w:rsid w:val="00CA48C6"/>
    <w:rsid w:val="00CA78A2"/>
    <w:rsid w:val="00CB0C5C"/>
    <w:rsid w:val="00CB2F1B"/>
    <w:rsid w:val="00CB3DF0"/>
    <w:rsid w:val="00CB43BF"/>
    <w:rsid w:val="00CB441B"/>
    <w:rsid w:val="00CB48DD"/>
    <w:rsid w:val="00CB5ECF"/>
    <w:rsid w:val="00CB6376"/>
    <w:rsid w:val="00CB7009"/>
    <w:rsid w:val="00CC1D6B"/>
    <w:rsid w:val="00CC2812"/>
    <w:rsid w:val="00CC583E"/>
    <w:rsid w:val="00CC5CC0"/>
    <w:rsid w:val="00CC6ED0"/>
    <w:rsid w:val="00CD2DD4"/>
    <w:rsid w:val="00CD30C1"/>
    <w:rsid w:val="00CD3ACE"/>
    <w:rsid w:val="00CE0ED3"/>
    <w:rsid w:val="00CE24E1"/>
    <w:rsid w:val="00CE3413"/>
    <w:rsid w:val="00CE53A1"/>
    <w:rsid w:val="00CF0B27"/>
    <w:rsid w:val="00CF1CB6"/>
    <w:rsid w:val="00CF23AD"/>
    <w:rsid w:val="00CF2751"/>
    <w:rsid w:val="00CF395F"/>
    <w:rsid w:val="00CF4EB9"/>
    <w:rsid w:val="00CF5E54"/>
    <w:rsid w:val="00CF5E96"/>
    <w:rsid w:val="00CF7789"/>
    <w:rsid w:val="00CF7E03"/>
    <w:rsid w:val="00D00F95"/>
    <w:rsid w:val="00D05D5D"/>
    <w:rsid w:val="00D10826"/>
    <w:rsid w:val="00D11F39"/>
    <w:rsid w:val="00D14E84"/>
    <w:rsid w:val="00D1673B"/>
    <w:rsid w:val="00D20280"/>
    <w:rsid w:val="00D24AD7"/>
    <w:rsid w:val="00D275A7"/>
    <w:rsid w:val="00D33B7C"/>
    <w:rsid w:val="00D34370"/>
    <w:rsid w:val="00D37D5B"/>
    <w:rsid w:val="00D40074"/>
    <w:rsid w:val="00D40795"/>
    <w:rsid w:val="00D40DAD"/>
    <w:rsid w:val="00D420F8"/>
    <w:rsid w:val="00D4333D"/>
    <w:rsid w:val="00D435B1"/>
    <w:rsid w:val="00D51329"/>
    <w:rsid w:val="00D5162D"/>
    <w:rsid w:val="00D529FC"/>
    <w:rsid w:val="00D55382"/>
    <w:rsid w:val="00D55CE1"/>
    <w:rsid w:val="00D561EB"/>
    <w:rsid w:val="00D56990"/>
    <w:rsid w:val="00D56CD8"/>
    <w:rsid w:val="00D658B2"/>
    <w:rsid w:val="00D66A72"/>
    <w:rsid w:val="00D66ADB"/>
    <w:rsid w:val="00D704CA"/>
    <w:rsid w:val="00D70FBD"/>
    <w:rsid w:val="00D71A13"/>
    <w:rsid w:val="00D71B65"/>
    <w:rsid w:val="00D728C0"/>
    <w:rsid w:val="00D73DEF"/>
    <w:rsid w:val="00D80863"/>
    <w:rsid w:val="00D81311"/>
    <w:rsid w:val="00D8147C"/>
    <w:rsid w:val="00D82C80"/>
    <w:rsid w:val="00D8498D"/>
    <w:rsid w:val="00D91D55"/>
    <w:rsid w:val="00D94A88"/>
    <w:rsid w:val="00D950AD"/>
    <w:rsid w:val="00D951E2"/>
    <w:rsid w:val="00D96EC2"/>
    <w:rsid w:val="00DA1169"/>
    <w:rsid w:val="00DA3A43"/>
    <w:rsid w:val="00DA67A1"/>
    <w:rsid w:val="00DA76CC"/>
    <w:rsid w:val="00DB0F87"/>
    <w:rsid w:val="00DB0FC5"/>
    <w:rsid w:val="00DB1298"/>
    <w:rsid w:val="00DB444E"/>
    <w:rsid w:val="00DB4BD0"/>
    <w:rsid w:val="00DC02F7"/>
    <w:rsid w:val="00DC6C18"/>
    <w:rsid w:val="00DC7D5A"/>
    <w:rsid w:val="00DD1018"/>
    <w:rsid w:val="00DD5942"/>
    <w:rsid w:val="00DE3CBF"/>
    <w:rsid w:val="00DE7D74"/>
    <w:rsid w:val="00DF293B"/>
    <w:rsid w:val="00DF70E2"/>
    <w:rsid w:val="00E03C27"/>
    <w:rsid w:val="00E04569"/>
    <w:rsid w:val="00E059EE"/>
    <w:rsid w:val="00E06795"/>
    <w:rsid w:val="00E15613"/>
    <w:rsid w:val="00E159A3"/>
    <w:rsid w:val="00E16933"/>
    <w:rsid w:val="00E17AB4"/>
    <w:rsid w:val="00E228C1"/>
    <w:rsid w:val="00E245B1"/>
    <w:rsid w:val="00E31DDE"/>
    <w:rsid w:val="00E31F44"/>
    <w:rsid w:val="00E3495C"/>
    <w:rsid w:val="00E36330"/>
    <w:rsid w:val="00E36A59"/>
    <w:rsid w:val="00E370DF"/>
    <w:rsid w:val="00E4541F"/>
    <w:rsid w:val="00E46711"/>
    <w:rsid w:val="00E508DC"/>
    <w:rsid w:val="00E53CA6"/>
    <w:rsid w:val="00E60E80"/>
    <w:rsid w:val="00E714C2"/>
    <w:rsid w:val="00E7423F"/>
    <w:rsid w:val="00E743D1"/>
    <w:rsid w:val="00E74E8F"/>
    <w:rsid w:val="00E750F4"/>
    <w:rsid w:val="00E760E8"/>
    <w:rsid w:val="00E77427"/>
    <w:rsid w:val="00E77958"/>
    <w:rsid w:val="00E81661"/>
    <w:rsid w:val="00E833B8"/>
    <w:rsid w:val="00E834B1"/>
    <w:rsid w:val="00E8504A"/>
    <w:rsid w:val="00E85608"/>
    <w:rsid w:val="00E8583E"/>
    <w:rsid w:val="00E86278"/>
    <w:rsid w:val="00E863EB"/>
    <w:rsid w:val="00E86E0F"/>
    <w:rsid w:val="00E879D8"/>
    <w:rsid w:val="00E917D1"/>
    <w:rsid w:val="00E923EF"/>
    <w:rsid w:val="00E93142"/>
    <w:rsid w:val="00E9319D"/>
    <w:rsid w:val="00E93BE7"/>
    <w:rsid w:val="00E94F19"/>
    <w:rsid w:val="00E968B0"/>
    <w:rsid w:val="00E96CEF"/>
    <w:rsid w:val="00E96D36"/>
    <w:rsid w:val="00EA1B7D"/>
    <w:rsid w:val="00EA210D"/>
    <w:rsid w:val="00EA218A"/>
    <w:rsid w:val="00EA3B8A"/>
    <w:rsid w:val="00EA54D0"/>
    <w:rsid w:val="00EA68B0"/>
    <w:rsid w:val="00EA717D"/>
    <w:rsid w:val="00EB022C"/>
    <w:rsid w:val="00EB1609"/>
    <w:rsid w:val="00EB2405"/>
    <w:rsid w:val="00EB3F10"/>
    <w:rsid w:val="00EB4FC0"/>
    <w:rsid w:val="00EB70FE"/>
    <w:rsid w:val="00EC3386"/>
    <w:rsid w:val="00EC4F95"/>
    <w:rsid w:val="00EC5917"/>
    <w:rsid w:val="00EC5A4A"/>
    <w:rsid w:val="00ED11D8"/>
    <w:rsid w:val="00ED1F1E"/>
    <w:rsid w:val="00ED2664"/>
    <w:rsid w:val="00ED4DF5"/>
    <w:rsid w:val="00EE169D"/>
    <w:rsid w:val="00EE2BFB"/>
    <w:rsid w:val="00EE2CDE"/>
    <w:rsid w:val="00EE7634"/>
    <w:rsid w:val="00EF0E92"/>
    <w:rsid w:val="00EF1FEE"/>
    <w:rsid w:val="00EF4DE9"/>
    <w:rsid w:val="00EF7340"/>
    <w:rsid w:val="00EF739B"/>
    <w:rsid w:val="00F00EE1"/>
    <w:rsid w:val="00F03427"/>
    <w:rsid w:val="00F04E47"/>
    <w:rsid w:val="00F07480"/>
    <w:rsid w:val="00F11C70"/>
    <w:rsid w:val="00F14457"/>
    <w:rsid w:val="00F15062"/>
    <w:rsid w:val="00F15AED"/>
    <w:rsid w:val="00F164D1"/>
    <w:rsid w:val="00F1697C"/>
    <w:rsid w:val="00F16B93"/>
    <w:rsid w:val="00F24EB9"/>
    <w:rsid w:val="00F252E9"/>
    <w:rsid w:val="00F254F6"/>
    <w:rsid w:val="00F26B34"/>
    <w:rsid w:val="00F2787E"/>
    <w:rsid w:val="00F3078E"/>
    <w:rsid w:val="00F31BA4"/>
    <w:rsid w:val="00F31BC9"/>
    <w:rsid w:val="00F32C35"/>
    <w:rsid w:val="00F35253"/>
    <w:rsid w:val="00F35DF7"/>
    <w:rsid w:val="00F3681C"/>
    <w:rsid w:val="00F40B88"/>
    <w:rsid w:val="00F41476"/>
    <w:rsid w:val="00F420C2"/>
    <w:rsid w:val="00F42493"/>
    <w:rsid w:val="00F42D6A"/>
    <w:rsid w:val="00F440D1"/>
    <w:rsid w:val="00F44385"/>
    <w:rsid w:val="00F4443A"/>
    <w:rsid w:val="00F46FEE"/>
    <w:rsid w:val="00F47EAC"/>
    <w:rsid w:val="00F5606B"/>
    <w:rsid w:val="00F568DD"/>
    <w:rsid w:val="00F60959"/>
    <w:rsid w:val="00F645AD"/>
    <w:rsid w:val="00F67FBF"/>
    <w:rsid w:val="00F70B48"/>
    <w:rsid w:val="00F725B8"/>
    <w:rsid w:val="00F73792"/>
    <w:rsid w:val="00F74181"/>
    <w:rsid w:val="00F750D2"/>
    <w:rsid w:val="00F77B88"/>
    <w:rsid w:val="00F8053A"/>
    <w:rsid w:val="00F82EE3"/>
    <w:rsid w:val="00F82F3C"/>
    <w:rsid w:val="00F85F57"/>
    <w:rsid w:val="00F86BEF"/>
    <w:rsid w:val="00F86BFA"/>
    <w:rsid w:val="00F91AB0"/>
    <w:rsid w:val="00F91D18"/>
    <w:rsid w:val="00F91E45"/>
    <w:rsid w:val="00F92D0D"/>
    <w:rsid w:val="00F92FDB"/>
    <w:rsid w:val="00F952C3"/>
    <w:rsid w:val="00F95FE4"/>
    <w:rsid w:val="00F9611F"/>
    <w:rsid w:val="00FA0F82"/>
    <w:rsid w:val="00FA1139"/>
    <w:rsid w:val="00FA1729"/>
    <w:rsid w:val="00FA350C"/>
    <w:rsid w:val="00FA3F0E"/>
    <w:rsid w:val="00FA4037"/>
    <w:rsid w:val="00FA55E8"/>
    <w:rsid w:val="00FA57B7"/>
    <w:rsid w:val="00FA5860"/>
    <w:rsid w:val="00FA645D"/>
    <w:rsid w:val="00FA6A71"/>
    <w:rsid w:val="00FB5B06"/>
    <w:rsid w:val="00FB5DB0"/>
    <w:rsid w:val="00FB7B17"/>
    <w:rsid w:val="00FC08D5"/>
    <w:rsid w:val="00FC140E"/>
    <w:rsid w:val="00FC1ACE"/>
    <w:rsid w:val="00FC60DA"/>
    <w:rsid w:val="00FC6F18"/>
    <w:rsid w:val="00FC7E30"/>
    <w:rsid w:val="00FD0230"/>
    <w:rsid w:val="00FD06CF"/>
    <w:rsid w:val="00FD1347"/>
    <w:rsid w:val="00FD3601"/>
    <w:rsid w:val="00FD473D"/>
    <w:rsid w:val="00FD4CAD"/>
    <w:rsid w:val="00FD507A"/>
    <w:rsid w:val="00FD6052"/>
    <w:rsid w:val="00FD7049"/>
    <w:rsid w:val="00FE0190"/>
    <w:rsid w:val="00FE0A25"/>
    <w:rsid w:val="00FE35B1"/>
    <w:rsid w:val="00FE3683"/>
    <w:rsid w:val="00FE376F"/>
    <w:rsid w:val="00FE5ABE"/>
    <w:rsid w:val="00FE6815"/>
    <w:rsid w:val="00FE6845"/>
    <w:rsid w:val="00FE757B"/>
    <w:rsid w:val="00FE75D3"/>
    <w:rsid w:val="00FF092E"/>
    <w:rsid w:val="00FF262B"/>
    <w:rsid w:val="00FF45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A97FDCEE-6D3E-4E90-BA28-95039669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739B"/>
    <w:pPr>
      <w:spacing w:before="40" w:after="40"/>
      <w:ind w:left="709" w:hanging="709"/>
      <w:jc w:val="both"/>
    </w:pPr>
    <w:rPr>
      <w:sz w:val="24"/>
      <w:szCs w:val="24"/>
    </w:rPr>
  </w:style>
  <w:style w:type="paragraph" w:styleId="Nagwek1">
    <w:name w:val="heading 1"/>
    <w:basedOn w:val="Normalny"/>
    <w:next w:val="Normalny"/>
    <w:link w:val="Nagwek1Znak"/>
    <w:uiPriority w:val="99"/>
    <w:qFormat/>
    <w:rsid w:val="00D275A7"/>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D275A7"/>
    <w:pPr>
      <w:keepNext/>
      <w:tabs>
        <w:tab w:val="num" w:pos="576"/>
        <w:tab w:val="left" w:pos="709"/>
      </w:tabs>
      <w:spacing w:before="120" w:after="240"/>
      <w:ind w:left="576" w:hanging="576"/>
      <w:outlineLvl w:val="1"/>
    </w:pPr>
    <w:rPr>
      <w:b/>
      <w:szCs w:val="20"/>
    </w:rPr>
  </w:style>
  <w:style w:type="paragraph" w:styleId="Nagwek3">
    <w:name w:val="heading 3"/>
    <w:basedOn w:val="Normalny"/>
    <w:next w:val="Normalny"/>
    <w:link w:val="Nagwek3Znak"/>
    <w:uiPriority w:val="99"/>
    <w:qFormat/>
    <w:rsid w:val="00D275A7"/>
    <w:pPr>
      <w:keepNext/>
      <w:tabs>
        <w:tab w:val="num" w:pos="720"/>
      </w:tabs>
      <w:spacing w:before="120" w:after="120"/>
      <w:ind w:left="720" w:hanging="720"/>
      <w:outlineLvl w:val="2"/>
    </w:pPr>
    <w:rPr>
      <w:szCs w:val="20"/>
    </w:rPr>
  </w:style>
  <w:style w:type="paragraph" w:styleId="Nagwek4">
    <w:name w:val="heading 4"/>
    <w:basedOn w:val="Normalny"/>
    <w:next w:val="Normalny"/>
    <w:link w:val="Nagwek4Znak"/>
    <w:uiPriority w:val="99"/>
    <w:qFormat/>
    <w:rsid w:val="00D275A7"/>
    <w:pPr>
      <w:keepNext/>
      <w:tabs>
        <w:tab w:val="left" w:pos="709"/>
        <w:tab w:val="num" w:pos="864"/>
      </w:tabs>
      <w:spacing w:before="120" w:after="120"/>
      <w:ind w:left="864" w:hanging="864"/>
      <w:outlineLvl w:val="3"/>
    </w:pPr>
    <w:rPr>
      <w:szCs w:val="20"/>
    </w:rPr>
  </w:style>
  <w:style w:type="paragraph" w:styleId="Nagwek5">
    <w:name w:val="heading 5"/>
    <w:basedOn w:val="Normalny"/>
    <w:next w:val="Normalny"/>
    <w:link w:val="Nagwek5Znak"/>
    <w:uiPriority w:val="99"/>
    <w:qFormat/>
    <w:rsid w:val="00D275A7"/>
    <w:pPr>
      <w:keepNext/>
      <w:tabs>
        <w:tab w:val="num" w:pos="1008"/>
        <w:tab w:val="left" w:pos="1418"/>
      </w:tabs>
      <w:spacing w:before="60"/>
      <w:ind w:left="1008" w:hanging="1008"/>
      <w:outlineLvl w:val="4"/>
    </w:pPr>
    <w:rPr>
      <w:szCs w:val="20"/>
    </w:rPr>
  </w:style>
  <w:style w:type="paragraph" w:styleId="Nagwek6">
    <w:name w:val="heading 6"/>
    <w:basedOn w:val="Normalny"/>
    <w:next w:val="Normalny"/>
    <w:link w:val="Nagwek6Znak"/>
    <w:uiPriority w:val="99"/>
    <w:qFormat/>
    <w:rsid w:val="00D275A7"/>
    <w:pPr>
      <w:keepNext/>
      <w:tabs>
        <w:tab w:val="num" w:pos="1152"/>
      </w:tabs>
      <w:spacing w:before="60"/>
      <w:ind w:left="1152" w:hanging="1152"/>
      <w:outlineLvl w:val="5"/>
    </w:pPr>
    <w:rPr>
      <w:szCs w:val="20"/>
    </w:rPr>
  </w:style>
  <w:style w:type="paragraph" w:styleId="Nagwek7">
    <w:name w:val="heading 7"/>
    <w:basedOn w:val="Normalny"/>
    <w:next w:val="Normalny"/>
    <w:link w:val="Nagwek7Znak"/>
    <w:uiPriority w:val="99"/>
    <w:qFormat/>
    <w:rsid w:val="00D275A7"/>
    <w:pPr>
      <w:keepNext/>
      <w:tabs>
        <w:tab w:val="num" w:pos="1296"/>
      </w:tabs>
      <w:spacing w:before="60"/>
      <w:ind w:left="1296" w:hanging="1296"/>
      <w:outlineLvl w:val="6"/>
    </w:pPr>
    <w:rPr>
      <w:i/>
      <w:sz w:val="22"/>
      <w:szCs w:val="20"/>
    </w:rPr>
  </w:style>
  <w:style w:type="paragraph" w:styleId="Nagwek8">
    <w:name w:val="heading 8"/>
    <w:basedOn w:val="Normalny"/>
    <w:next w:val="Normalny"/>
    <w:link w:val="Nagwek8Znak"/>
    <w:uiPriority w:val="99"/>
    <w:qFormat/>
    <w:rsid w:val="00D275A7"/>
    <w:pPr>
      <w:keepNext/>
      <w:tabs>
        <w:tab w:val="num" w:pos="1440"/>
      </w:tabs>
      <w:spacing w:before="60"/>
      <w:ind w:left="1440" w:hanging="1440"/>
      <w:outlineLvl w:val="7"/>
    </w:pPr>
    <w:rPr>
      <w:i/>
      <w:sz w:val="22"/>
      <w:szCs w:val="20"/>
    </w:rPr>
  </w:style>
  <w:style w:type="paragraph" w:styleId="Nagwek9">
    <w:name w:val="heading 9"/>
    <w:basedOn w:val="Normalny"/>
    <w:next w:val="Normalny"/>
    <w:link w:val="Nagwek9Znak"/>
    <w:uiPriority w:val="99"/>
    <w:qFormat/>
    <w:rsid w:val="00D275A7"/>
    <w:pPr>
      <w:keepNext/>
      <w:tabs>
        <w:tab w:val="num" w:pos="1584"/>
      </w:tabs>
      <w:spacing w:before="60"/>
      <w:ind w:left="1584" w:hanging="1584"/>
      <w:outlineLvl w:val="8"/>
    </w:pPr>
    <w:rPr>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7A39"/>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047A39"/>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047A39"/>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047A39"/>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047A39"/>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semiHidden/>
    <w:rsid w:val="00047A39"/>
    <w:rPr>
      <w:rFonts w:asciiTheme="minorHAnsi" w:eastAsiaTheme="minorEastAsia" w:hAnsiTheme="minorHAnsi" w:cstheme="minorBidi"/>
      <w:b/>
      <w:bCs/>
    </w:rPr>
  </w:style>
  <w:style w:type="character" w:customStyle="1" w:styleId="Nagwek7Znak">
    <w:name w:val="Nagłówek 7 Znak"/>
    <w:basedOn w:val="Domylnaczcionkaakapitu"/>
    <w:link w:val="Nagwek7"/>
    <w:uiPriority w:val="9"/>
    <w:semiHidden/>
    <w:rsid w:val="00047A39"/>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047A39"/>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047A39"/>
    <w:rPr>
      <w:rFonts w:asciiTheme="majorHAnsi" w:eastAsiaTheme="majorEastAsia" w:hAnsiTheme="majorHAnsi" w:cstheme="majorBidi"/>
    </w:rPr>
  </w:style>
  <w:style w:type="paragraph" w:customStyle="1" w:styleId="ewelina">
    <w:name w:val="ewelina"/>
    <w:basedOn w:val="Nagwek1"/>
    <w:uiPriority w:val="99"/>
    <w:rsid w:val="00D275A7"/>
    <w:pPr>
      <w:spacing w:before="120" w:after="0"/>
    </w:pPr>
    <w:rPr>
      <w:rFonts w:ascii="Bookman Old Style" w:hAnsi="Bookman Old Style"/>
      <w:b w:val="0"/>
      <w:caps/>
      <w:spacing w:val="32"/>
    </w:rPr>
  </w:style>
  <w:style w:type="paragraph" w:styleId="Stopka">
    <w:name w:val="footer"/>
    <w:basedOn w:val="Normalny"/>
    <w:link w:val="StopkaZnak"/>
    <w:uiPriority w:val="99"/>
    <w:rsid w:val="00D275A7"/>
    <w:pPr>
      <w:tabs>
        <w:tab w:val="center" w:pos="4536"/>
        <w:tab w:val="right" w:pos="9072"/>
      </w:tabs>
    </w:pPr>
  </w:style>
  <w:style w:type="character" w:customStyle="1" w:styleId="StopkaZnak">
    <w:name w:val="Stopka Znak"/>
    <w:basedOn w:val="Domylnaczcionkaakapitu"/>
    <w:link w:val="Stopka"/>
    <w:uiPriority w:val="99"/>
    <w:locked/>
    <w:rsid w:val="008B5987"/>
    <w:rPr>
      <w:sz w:val="24"/>
    </w:rPr>
  </w:style>
  <w:style w:type="paragraph" w:styleId="Tekstprzypisudolnego">
    <w:name w:val="footnote text"/>
    <w:basedOn w:val="Normalny"/>
    <w:link w:val="TekstprzypisudolnegoZnak"/>
    <w:uiPriority w:val="99"/>
    <w:semiHidden/>
    <w:rsid w:val="002613C6"/>
    <w:rPr>
      <w:sz w:val="20"/>
      <w:szCs w:val="20"/>
    </w:rPr>
  </w:style>
  <w:style w:type="character" w:customStyle="1" w:styleId="TekstprzypisudolnegoZnak">
    <w:name w:val="Tekst przypisu dolnego Znak"/>
    <w:basedOn w:val="Domylnaczcionkaakapitu"/>
    <w:link w:val="Tekstprzypisudolnego"/>
    <w:uiPriority w:val="99"/>
    <w:semiHidden/>
    <w:rsid w:val="00047A39"/>
    <w:rPr>
      <w:sz w:val="20"/>
      <w:szCs w:val="20"/>
    </w:rPr>
  </w:style>
  <w:style w:type="character" w:styleId="Odwoanieprzypisudolnego">
    <w:name w:val="footnote reference"/>
    <w:basedOn w:val="Domylnaczcionkaakapitu"/>
    <w:uiPriority w:val="99"/>
    <w:semiHidden/>
    <w:rsid w:val="002613C6"/>
    <w:rPr>
      <w:rFonts w:cs="Times New Roman"/>
      <w:vertAlign w:val="superscript"/>
    </w:rPr>
  </w:style>
  <w:style w:type="character" w:styleId="Numerstrony">
    <w:name w:val="page number"/>
    <w:basedOn w:val="Domylnaczcionkaakapitu"/>
    <w:uiPriority w:val="99"/>
    <w:rsid w:val="00D275A7"/>
    <w:rPr>
      <w:rFonts w:cs="Times New Roman"/>
    </w:rPr>
  </w:style>
  <w:style w:type="character" w:styleId="Hipercze">
    <w:name w:val="Hyperlink"/>
    <w:basedOn w:val="Domylnaczcionkaakapitu"/>
    <w:uiPriority w:val="99"/>
    <w:rsid w:val="00D275A7"/>
    <w:rPr>
      <w:rFonts w:cs="Times New Roman"/>
      <w:color w:val="0000FF"/>
      <w:u w:val="single"/>
    </w:rPr>
  </w:style>
  <w:style w:type="paragraph" w:customStyle="1" w:styleId="Tekstpodstawowywcity31">
    <w:name w:val="Tekst podstawowy wcięty 31"/>
    <w:basedOn w:val="Normalny"/>
    <w:rsid w:val="00D275A7"/>
    <w:pPr>
      <w:tabs>
        <w:tab w:val="left" w:pos="720"/>
      </w:tabs>
      <w:suppressAutoHyphens/>
      <w:ind w:left="285"/>
    </w:pPr>
    <w:rPr>
      <w:lang w:eastAsia="ar-SA"/>
    </w:rPr>
  </w:style>
  <w:style w:type="paragraph" w:styleId="Nagwek">
    <w:name w:val="header"/>
    <w:basedOn w:val="Normalny"/>
    <w:link w:val="NagwekZnak"/>
    <w:uiPriority w:val="99"/>
    <w:rsid w:val="00D275A7"/>
    <w:pPr>
      <w:tabs>
        <w:tab w:val="center" w:pos="4536"/>
        <w:tab w:val="right" w:pos="9072"/>
      </w:tabs>
    </w:pPr>
    <w:rPr>
      <w:szCs w:val="20"/>
    </w:rPr>
  </w:style>
  <w:style w:type="character" w:customStyle="1" w:styleId="NagwekZnak">
    <w:name w:val="Nagłówek Znak"/>
    <w:basedOn w:val="Domylnaczcionkaakapitu"/>
    <w:link w:val="Nagwek"/>
    <w:uiPriority w:val="99"/>
    <w:semiHidden/>
    <w:rsid w:val="00047A39"/>
    <w:rPr>
      <w:sz w:val="24"/>
      <w:szCs w:val="24"/>
    </w:rPr>
  </w:style>
  <w:style w:type="paragraph" w:styleId="Tekstpodstawowy">
    <w:name w:val="Body Text"/>
    <w:basedOn w:val="Normalny"/>
    <w:link w:val="TekstpodstawowyZnak"/>
    <w:uiPriority w:val="99"/>
    <w:rsid w:val="00D275A7"/>
    <w:pPr>
      <w:spacing w:after="120"/>
    </w:pPr>
    <w:rPr>
      <w:sz w:val="20"/>
      <w:szCs w:val="20"/>
    </w:rPr>
  </w:style>
  <w:style w:type="character" w:customStyle="1" w:styleId="TekstpodstawowyZnak">
    <w:name w:val="Tekst podstawowy Znak"/>
    <w:basedOn w:val="Domylnaczcionkaakapitu"/>
    <w:link w:val="Tekstpodstawowy"/>
    <w:uiPriority w:val="99"/>
    <w:semiHidden/>
    <w:rsid w:val="00047A39"/>
    <w:rPr>
      <w:sz w:val="24"/>
      <w:szCs w:val="24"/>
    </w:rPr>
  </w:style>
  <w:style w:type="paragraph" w:styleId="Tekstpodstawowy3">
    <w:name w:val="Body Text 3"/>
    <w:basedOn w:val="Normalny"/>
    <w:link w:val="Tekstpodstawowy3Znak"/>
    <w:uiPriority w:val="99"/>
    <w:rsid w:val="00D275A7"/>
    <w:pPr>
      <w:spacing w:after="120"/>
    </w:pPr>
    <w:rPr>
      <w:sz w:val="16"/>
      <w:szCs w:val="16"/>
    </w:rPr>
  </w:style>
  <w:style w:type="character" w:customStyle="1" w:styleId="Tekstpodstawowy3Znak">
    <w:name w:val="Tekst podstawowy 3 Znak"/>
    <w:basedOn w:val="Domylnaczcionkaakapitu"/>
    <w:link w:val="Tekstpodstawowy3"/>
    <w:uiPriority w:val="99"/>
    <w:semiHidden/>
    <w:rsid w:val="00047A39"/>
    <w:rPr>
      <w:sz w:val="16"/>
      <w:szCs w:val="16"/>
    </w:rPr>
  </w:style>
  <w:style w:type="paragraph" w:styleId="Lista">
    <w:name w:val="List"/>
    <w:basedOn w:val="Normalny"/>
    <w:uiPriority w:val="99"/>
    <w:rsid w:val="00387A29"/>
    <w:pPr>
      <w:suppressAutoHyphens/>
      <w:autoSpaceDE w:val="0"/>
      <w:ind w:left="283" w:hanging="283"/>
    </w:pPr>
    <w:rPr>
      <w:rFonts w:ascii="Courier New" w:hAnsi="Courier New" w:cs="Courier New"/>
      <w:lang w:eastAsia="ar-SA"/>
    </w:rPr>
  </w:style>
  <w:style w:type="paragraph" w:customStyle="1" w:styleId="BodyText21">
    <w:name w:val="Body Text 21"/>
    <w:basedOn w:val="Normalny"/>
    <w:uiPriority w:val="99"/>
    <w:rsid w:val="00387A29"/>
    <w:pPr>
      <w:suppressAutoHyphens/>
      <w:spacing w:line="360" w:lineRule="auto"/>
    </w:pPr>
    <w:rPr>
      <w:rFonts w:ascii="Arial" w:hAnsi="Arial"/>
      <w:sz w:val="20"/>
      <w:szCs w:val="20"/>
      <w:lang w:eastAsia="ar-SA"/>
    </w:rPr>
  </w:style>
  <w:style w:type="table" w:styleId="Tabela-Siatka">
    <w:name w:val="Table Grid"/>
    <w:basedOn w:val="Standardowy"/>
    <w:uiPriority w:val="99"/>
    <w:rsid w:val="00D70F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rsid w:val="00F16B93"/>
    <w:rPr>
      <w:sz w:val="20"/>
      <w:szCs w:val="20"/>
    </w:rPr>
  </w:style>
  <w:style w:type="character" w:customStyle="1" w:styleId="TekstprzypisukocowegoZnak">
    <w:name w:val="Tekst przypisu końcowego Znak"/>
    <w:basedOn w:val="Domylnaczcionkaakapitu"/>
    <w:link w:val="Tekstprzypisukocowego"/>
    <w:uiPriority w:val="99"/>
    <w:locked/>
    <w:rsid w:val="00F16B93"/>
    <w:rPr>
      <w:rFonts w:cs="Times New Roman"/>
    </w:rPr>
  </w:style>
  <w:style w:type="character" w:styleId="Odwoanieprzypisukocowego">
    <w:name w:val="endnote reference"/>
    <w:basedOn w:val="Domylnaczcionkaakapitu"/>
    <w:uiPriority w:val="99"/>
    <w:rsid w:val="00F16B93"/>
    <w:rPr>
      <w:rFonts w:cs="Times New Roman"/>
      <w:vertAlign w:val="superscript"/>
    </w:rPr>
  </w:style>
  <w:style w:type="paragraph" w:styleId="Bezodstpw">
    <w:name w:val="No Spacing"/>
    <w:link w:val="BezodstpwZnak"/>
    <w:uiPriority w:val="99"/>
    <w:qFormat/>
    <w:rsid w:val="00F82EE3"/>
    <w:rPr>
      <w:rFonts w:ascii="Calibri" w:hAnsi="Calibri"/>
      <w:lang w:eastAsia="en-US"/>
    </w:rPr>
  </w:style>
  <w:style w:type="character" w:customStyle="1" w:styleId="BezodstpwZnak">
    <w:name w:val="Bez odstępów Znak"/>
    <w:link w:val="Bezodstpw"/>
    <w:uiPriority w:val="99"/>
    <w:locked/>
    <w:rsid w:val="00F82EE3"/>
    <w:rPr>
      <w:rFonts w:ascii="Calibri" w:hAnsi="Calibri"/>
      <w:sz w:val="22"/>
      <w:lang w:val="pl-PL" w:eastAsia="en-US"/>
    </w:rPr>
  </w:style>
  <w:style w:type="paragraph" w:styleId="Tekstdymka">
    <w:name w:val="Balloon Text"/>
    <w:basedOn w:val="Normalny"/>
    <w:link w:val="TekstdymkaZnak"/>
    <w:uiPriority w:val="99"/>
    <w:rsid w:val="00F82EE3"/>
    <w:rPr>
      <w:rFonts w:ascii="Tahoma" w:hAnsi="Tahoma"/>
      <w:sz w:val="16"/>
      <w:szCs w:val="16"/>
    </w:rPr>
  </w:style>
  <w:style w:type="character" w:customStyle="1" w:styleId="TekstdymkaZnak">
    <w:name w:val="Tekst dymka Znak"/>
    <w:basedOn w:val="Domylnaczcionkaakapitu"/>
    <w:link w:val="Tekstdymka"/>
    <w:uiPriority w:val="99"/>
    <w:locked/>
    <w:rsid w:val="00F82EE3"/>
    <w:rPr>
      <w:rFonts w:ascii="Tahoma" w:hAnsi="Tahoma"/>
      <w:sz w:val="16"/>
    </w:rPr>
  </w:style>
  <w:style w:type="character" w:styleId="Odwoaniedokomentarza">
    <w:name w:val="annotation reference"/>
    <w:basedOn w:val="Domylnaczcionkaakapitu"/>
    <w:uiPriority w:val="99"/>
    <w:rsid w:val="002B17EC"/>
    <w:rPr>
      <w:rFonts w:cs="Times New Roman"/>
      <w:sz w:val="16"/>
    </w:rPr>
  </w:style>
  <w:style w:type="paragraph" w:styleId="Tekstkomentarza">
    <w:name w:val="annotation text"/>
    <w:basedOn w:val="Normalny"/>
    <w:link w:val="TekstkomentarzaZnak"/>
    <w:uiPriority w:val="99"/>
    <w:rsid w:val="002B17EC"/>
    <w:rPr>
      <w:sz w:val="20"/>
      <w:szCs w:val="20"/>
    </w:rPr>
  </w:style>
  <w:style w:type="character" w:customStyle="1" w:styleId="TekstkomentarzaZnak">
    <w:name w:val="Tekst komentarza Znak"/>
    <w:basedOn w:val="Domylnaczcionkaakapitu"/>
    <w:link w:val="Tekstkomentarza"/>
    <w:uiPriority w:val="99"/>
    <w:locked/>
    <w:rsid w:val="002B17EC"/>
    <w:rPr>
      <w:rFonts w:cs="Times New Roman"/>
    </w:rPr>
  </w:style>
  <w:style w:type="paragraph" w:styleId="Tematkomentarza">
    <w:name w:val="annotation subject"/>
    <w:basedOn w:val="Tekstkomentarza"/>
    <w:next w:val="Tekstkomentarza"/>
    <w:link w:val="TematkomentarzaZnak"/>
    <w:uiPriority w:val="99"/>
    <w:rsid w:val="002B17EC"/>
    <w:rPr>
      <w:b/>
      <w:bCs/>
    </w:rPr>
  </w:style>
  <w:style w:type="character" w:customStyle="1" w:styleId="TematkomentarzaZnak">
    <w:name w:val="Temat komentarza Znak"/>
    <w:basedOn w:val="TekstkomentarzaZnak"/>
    <w:link w:val="Tematkomentarza"/>
    <w:uiPriority w:val="99"/>
    <w:locked/>
    <w:rsid w:val="002B17EC"/>
    <w:rPr>
      <w:rFonts w:cs="Times New Roman"/>
      <w:b/>
    </w:rPr>
  </w:style>
  <w:style w:type="paragraph" w:styleId="Akapitzlist">
    <w:name w:val="List Paragraph"/>
    <w:basedOn w:val="Normalny"/>
    <w:uiPriority w:val="34"/>
    <w:qFormat/>
    <w:rsid w:val="002518D0"/>
    <w:pPr>
      <w:ind w:left="720"/>
      <w:contextualSpacing/>
    </w:pPr>
  </w:style>
  <w:style w:type="paragraph" w:styleId="Poprawka">
    <w:name w:val="Revision"/>
    <w:hidden/>
    <w:uiPriority w:val="99"/>
    <w:semiHidden/>
    <w:rsid w:val="00504602"/>
    <w:rPr>
      <w:sz w:val="24"/>
      <w:szCs w:val="24"/>
    </w:rPr>
  </w:style>
  <w:style w:type="character" w:styleId="Pogrubienie">
    <w:name w:val="Strong"/>
    <w:basedOn w:val="Domylnaczcionkaakapitu"/>
    <w:uiPriority w:val="22"/>
    <w:qFormat/>
    <w:locked/>
    <w:rsid w:val="00126D26"/>
    <w:rPr>
      <w:b/>
      <w:bCs/>
    </w:rPr>
  </w:style>
  <w:style w:type="paragraph" w:styleId="Nagwekspisutreci">
    <w:name w:val="TOC Heading"/>
    <w:basedOn w:val="Nagwek1"/>
    <w:next w:val="Normalny"/>
    <w:uiPriority w:val="39"/>
    <w:unhideWhenUsed/>
    <w:qFormat/>
    <w:rsid w:val="00571C7E"/>
    <w:pPr>
      <w:keepLines/>
      <w:spacing w:before="480" w:after="0" w:line="276" w:lineRule="auto"/>
      <w:ind w:left="0"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Spistreci1">
    <w:name w:val="toc 1"/>
    <w:basedOn w:val="Normalny"/>
    <w:next w:val="Normalny"/>
    <w:autoRedefine/>
    <w:uiPriority w:val="39"/>
    <w:unhideWhenUsed/>
    <w:qFormat/>
    <w:rsid w:val="00DA1169"/>
    <w:pPr>
      <w:tabs>
        <w:tab w:val="right" w:leader="dot" w:pos="10206"/>
      </w:tabs>
      <w:spacing w:after="100"/>
      <w:ind w:left="0"/>
    </w:pPr>
  </w:style>
  <w:style w:type="paragraph" w:styleId="Spistreci2">
    <w:name w:val="toc 2"/>
    <w:basedOn w:val="Normalny"/>
    <w:next w:val="Normalny"/>
    <w:autoRedefine/>
    <w:uiPriority w:val="39"/>
    <w:semiHidden/>
    <w:unhideWhenUsed/>
    <w:qFormat/>
    <w:rsid w:val="00571C7E"/>
    <w:pPr>
      <w:spacing w:before="0" w:after="100" w:line="276" w:lineRule="auto"/>
      <w:ind w:left="220" w:firstLine="0"/>
      <w:jc w:val="left"/>
    </w:pPr>
    <w:rPr>
      <w:rFonts w:asciiTheme="minorHAnsi" w:eastAsiaTheme="minorEastAsia" w:hAnsiTheme="minorHAnsi" w:cstheme="minorBidi"/>
      <w:sz w:val="22"/>
      <w:szCs w:val="22"/>
    </w:rPr>
  </w:style>
  <w:style w:type="paragraph" w:styleId="Spistreci3">
    <w:name w:val="toc 3"/>
    <w:basedOn w:val="Normalny"/>
    <w:next w:val="Normalny"/>
    <w:autoRedefine/>
    <w:uiPriority w:val="39"/>
    <w:semiHidden/>
    <w:unhideWhenUsed/>
    <w:qFormat/>
    <w:rsid w:val="00571C7E"/>
    <w:pPr>
      <w:spacing w:before="0" w:after="100" w:line="276" w:lineRule="auto"/>
      <w:ind w:left="440" w:firstLine="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6027">
      <w:bodyDiv w:val="1"/>
      <w:marLeft w:val="0"/>
      <w:marRight w:val="0"/>
      <w:marTop w:val="0"/>
      <w:marBottom w:val="0"/>
      <w:divBdr>
        <w:top w:val="none" w:sz="0" w:space="0" w:color="auto"/>
        <w:left w:val="none" w:sz="0" w:space="0" w:color="auto"/>
        <w:bottom w:val="none" w:sz="0" w:space="0" w:color="auto"/>
        <w:right w:val="none" w:sz="0" w:space="0" w:color="auto"/>
      </w:divBdr>
    </w:div>
    <w:div w:id="386146531">
      <w:bodyDiv w:val="1"/>
      <w:marLeft w:val="0"/>
      <w:marRight w:val="0"/>
      <w:marTop w:val="0"/>
      <w:marBottom w:val="0"/>
      <w:divBdr>
        <w:top w:val="none" w:sz="0" w:space="0" w:color="auto"/>
        <w:left w:val="none" w:sz="0" w:space="0" w:color="auto"/>
        <w:bottom w:val="none" w:sz="0" w:space="0" w:color="auto"/>
        <w:right w:val="none" w:sz="0" w:space="0" w:color="auto"/>
      </w:divBdr>
    </w:div>
    <w:div w:id="1713766694">
      <w:bodyDiv w:val="1"/>
      <w:marLeft w:val="0"/>
      <w:marRight w:val="0"/>
      <w:marTop w:val="0"/>
      <w:marBottom w:val="0"/>
      <w:divBdr>
        <w:top w:val="none" w:sz="0" w:space="0" w:color="auto"/>
        <w:left w:val="none" w:sz="0" w:space="0" w:color="auto"/>
        <w:bottom w:val="none" w:sz="0" w:space="0" w:color="auto"/>
        <w:right w:val="none" w:sz="0" w:space="0" w:color="auto"/>
      </w:divBdr>
    </w:div>
    <w:div w:id="206702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k@opkspzoo.eu" TargetMode="External"/><Relationship Id="rId13" Type="http://schemas.openxmlformats.org/officeDocument/2006/relationships/hyperlink" Target="http://www.opkspzoo.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pk@opkspzoo.e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kspzoo.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pk@opkspzoo.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pkspzoo.e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5807F-FC0E-48CD-9E3B-CD228998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6638</Words>
  <Characters>39831</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1</vt:lpstr>
    </vt:vector>
  </TitlesOfParts>
  <Company>ACME</Company>
  <LinksUpToDate>false</LinksUpToDate>
  <CharactersWithSpaces>46377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Kondasie</dc:creator>
  <cp:lastModifiedBy>Krzysztof Szacilowski</cp:lastModifiedBy>
  <cp:revision>46</cp:revision>
  <cp:lastPrinted>2016-09-28T10:52:00Z</cp:lastPrinted>
  <dcterms:created xsi:type="dcterms:W3CDTF">2016-09-20T02:35:00Z</dcterms:created>
  <dcterms:modified xsi:type="dcterms:W3CDTF">2016-10-05T08:00:00Z</dcterms:modified>
</cp:coreProperties>
</file>